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B1AF8" w14:textId="77777777" w:rsidR="005F3F71" w:rsidRDefault="00CD0312">
      <w:pPr>
        <w:pStyle w:val="Heading1"/>
        <w:rPr>
          <w:color w:val="2B77BD"/>
        </w:rPr>
      </w:pPr>
      <w:r>
        <w:rPr>
          <w:color w:val="2B77BD"/>
        </w:rPr>
        <w:t xml:space="preserve">Shared Purpose: Parties entering into this agreement share the following vision and beliefs: </w:t>
      </w:r>
    </w:p>
    <w:p w14:paraId="6C365A5C" w14:textId="77777777" w:rsidR="005F3F71" w:rsidRDefault="00CD0312">
      <w:pPr>
        <w:widowControl w:val="0"/>
        <w:pBdr>
          <w:top w:val="nil"/>
          <w:left w:val="nil"/>
          <w:bottom w:val="nil"/>
          <w:right w:val="nil"/>
          <w:between w:val="nil"/>
        </w:pBdr>
        <w:spacing w:before="2" w:after="0" w:line="240" w:lineRule="auto"/>
        <w:ind w:right="198"/>
        <w:rPr>
          <w:rFonts w:ascii="Open Sans" w:eastAsia="Open Sans" w:hAnsi="Open Sans" w:cs="Open Sans"/>
          <w:color w:val="000000"/>
        </w:rPr>
      </w:pPr>
      <w:r>
        <w:rPr>
          <w:rFonts w:ascii="Open Sans" w:eastAsia="Open Sans" w:hAnsi="Open Sans" w:cs="Open Sans"/>
          <w:color w:val="000000"/>
        </w:rPr>
        <w:t>Learning Forward and Design Professional Learning in a Virtual World (DPLV) partners share a common vision to ensure excellence and equity in teaching and learning. All participants in the network are focused on ensuring that student learning continues as they themselves adapt to online, remote or hybrid learning, capturing lessons learned from the emergency shift to inform the improvement of professional learning utilizing virtual and digital-mediated educational models, and addressing current challenges related to the design, implementation, and measurement of professional learning in virtual and digital models.</w:t>
      </w:r>
    </w:p>
    <w:p w14:paraId="7C355E96" w14:textId="77777777" w:rsidR="005F3F71" w:rsidRDefault="00CD0312">
      <w:pPr>
        <w:pStyle w:val="Heading1"/>
      </w:pPr>
      <w:r>
        <w:t xml:space="preserve">Core Beliefs: </w:t>
      </w:r>
    </w:p>
    <w:p w14:paraId="267A9CF3" w14:textId="77777777" w:rsidR="005F3F71" w:rsidRDefault="00CD0312">
      <w:pPr>
        <w:widowControl w:val="0"/>
        <w:numPr>
          <w:ilvl w:val="0"/>
          <w:numId w:val="1"/>
        </w:numPr>
        <w:pBdr>
          <w:top w:val="nil"/>
          <w:left w:val="nil"/>
          <w:bottom w:val="nil"/>
          <w:right w:val="nil"/>
          <w:between w:val="nil"/>
        </w:pBdr>
        <w:spacing w:before="22" w:after="0" w:line="240" w:lineRule="auto"/>
        <w:ind w:left="540" w:right="383"/>
        <w:rPr>
          <w:rFonts w:ascii="Open Sans" w:eastAsia="Open Sans" w:hAnsi="Open Sans" w:cs="Open Sans"/>
          <w:i/>
          <w:color w:val="000000"/>
        </w:rPr>
      </w:pPr>
      <w:r>
        <w:rPr>
          <w:rFonts w:ascii="Open Sans" w:eastAsia="Open Sans" w:hAnsi="Open Sans" w:cs="Open Sans"/>
          <w:i/>
          <w:color w:val="000000"/>
        </w:rPr>
        <w:t>Professional learning that improves educator effectiveness is fundamental to student learning.</w:t>
      </w:r>
    </w:p>
    <w:p w14:paraId="48E3E4E0" w14:textId="77777777" w:rsidR="005F3F71" w:rsidRDefault="00CD0312">
      <w:pPr>
        <w:widowControl w:val="0"/>
        <w:numPr>
          <w:ilvl w:val="0"/>
          <w:numId w:val="1"/>
        </w:numPr>
        <w:pBdr>
          <w:top w:val="nil"/>
          <w:left w:val="nil"/>
          <w:bottom w:val="nil"/>
          <w:right w:val="nil"/>
          <w:between w:val="nil"/>
        </w:pBdr>
        <w:spacing w:before="22" w:after="0" w:line="240" w:lineRule="auto"/>
        <w:ind w:left="540" w:right="383"/>
        <w:rPr>
          <w:rFonts w:ascii="Open Sans" w:eastAsia="Open Sans" w:hAnsi="Open Sans" w:cs="Open Sans"/>
          <w:i/>
          <w:color w:val="000000"/>
        </w:rPr>
      </w:pPr>
      <w:r>
        <w:rPr>
          <w:rFonts w:ascii="Open Sans" w:eastAsia="Open Sans" w:hAnsi="Open Sans" w:cs="Open Sans"/>
          <w:i/>
          <w:color w:val="000000"/>
        </w:rPr>
        <w:t>All educators have an obligation to improve their practice.</w:t>
      </w:r>
    </w:p>
    <w:p w14:paraId="69D053F8" w14:textId="77777777" w:rsidR="005F3F71" w:rsidRDefault="00CD0312">
      <w:pPr>
        <w:widowControl w:val="0"/>
        <w:numPr>
          <w:ilvl w:val="0"/>
          <w:numId w:val="1"/>
        </w:numPr>
        <w:pBdr>
          <w:top w:val="nil"/>
          <w:left w:val="nil"/>
          <w:bottom w:val="nil"/>
          <w:right w:val="nil"/>
          <w:between w:val="nil"/>
        </w:pBdr>
        <w:spacing w:before="22" w:after="0" w:line="240" w:lineRule="auto"/>
        <w:ind w:left="540" w:right="383"/>
        <w:rPr>
          <w:rFonts w:ascii="Open Sans" w:eastAsia="Open Sans" w:hAnsi="Open Sans" w:cs="Open Sans"/>
          <w:i/>
          <w:color w:val="000000"/>
        </w:rPr>
      </w:pPr>
      <w:r>
        <w:rPr>
          <w:rFonts w:ascii="Open Sans" w:eastAsia="Open Sans" w:hAnsi="Open Sans" w:cs="Open Sans"/>
          <w:i/>
          <w:color w:val="000000"/>
        </w:rPr>
        <w:t>More students achieve when educators assume collective responsibility for student learning.</w:t>
      </w:r>
    </w:p>
    <w:p w14:paraId="78322ED3" w14:textId="77777777" w:rsidR="005F3F71" w:rsidRDefault="00CD0312">
      <w:pPr>
        <w:widowControl w:val="0"/>
        <w:numPr>
          <w:ilvl w:val="0"/>
          <w:numId w:val="1"/>
        </w:numPr>
        <w:pBdr>
          <w:top w:val="nil"/>
          <w:left w:val="nil"/>
          <w:bottom w:val="nil"/>
          <w:right w:val="nil"/>
          <w:between w:val="nil"/>
        </w:pBdr>
        <w:spacing w:before="22" w:after="0" w:line="240" w:lineRule="auto"/>
        <w:ind w:left="540" w:right="383"/>
        <w:rPr>
          <w:rFonts w:ascii="Open Sans" w:eastAsia="Open Sans" w:hAnsi="Open Sans" w:cs="Open Sans"/>
          <w:i/>
          <w:color w:val="000000"/>
        </w:rPr>
      </w:pPr>
      <w:r>
        <w:rPr>
          <w:rFonts w:ascii="Open Sans" w:eastAsia="Open Sans" w:hAnsi="Open Sans" w:cs="Open Sans"/>
          <w:i/>
          <w:color w:val="000000"/>
        </w:rPr>
        <w:t>Successful leaders create and sustain a culture of learning.</w:t>
      </w:r>
    </w:p>
    <w:p w14:paraId="383B5DC6" w14:textId="77777777" w:rsidR="005F3F71" w:rsidRDefault="00CD0312">
      <w:pPr>
        <w:widowControl w:val="0"/>
        <w:numPr>
          <w:ilvl w:val="0"/>
          <w:numId w:val="1"/>
        </w:numPr>
        <w:pBdr>
          <w:top w:val="nil"/>
          <w:left w:val="nil"/>
          <w:bottom w:val="nil"/>
          <w:right w:val="nil"/>
          <w:between w:val="nil"/>
        </w:pBdr>
        <w:spacing w:before="22" w:after="0" w:line="240" w:lineRule="auto"/>
        <w:ind w:left="540" w:right="383"/>
        <w:rPr>
          <w:rFonts w:ascii="Open Sans" w:eastAsia="Open Sans" w:hAnsi="Open Sans" w:cs="Open Sans"/>
          <w:i/>
          <w:color w:val="000000"/>
        </w:rPr>
      </w:pPr>
      <w:r>
        <w:rPr>
          <w:rFonts w:ascii="Open Sans" w:eastAsia="Open Sans" w:hAnsi="Open Sans" w:cs="Open Sans"/>
          <w:i/>
          <w:color w:val="000000"/>
        </w:rPr>
        <w:t>Effective school systems commit to continuous improvement for all adults and students.</w:t>
      </w:r>
    </w:p>
    <w:p w14:paraId="588937FD" w14:textId="77777777" w:rsidR="005F3F71" w:rsidRDefault="00CD0312">
      <w:pPr>
        <w:pStyle w:val="Heading1"/>
        <w:rPr>
          <w:color w:val="2B77BD"/>
        </w:rPr>
      </w:pPr>
      <w:r>
        <w:rPr>
          <w:color w:val="2B77BD"/>
        </w:rPr>
        <w:t xml:space="preserve">Shared Benefits:  This collaborative effort will lead to the following outcomes: </w:t>
      </w:r>
    </w:p>
    <w:p w14:paraId="2335D48E" w14:textId="77777777" w:rsidR="005F3F71" w:rsidRDefault="00CD0312">
      <w:pPr>
        <w:widowControl w:val="0"/>
        <w:numPr>
          <w:ilvl w:val="0"/>
          <w:numId w:val="1"/>
        </w:numPr>
        <w:pBdr>
          <w:top w:val="nil"/>
          <w:left w:val="nil"/>
          <w:bottom w:val="nil"/>
          <w:right w:val="nil"/>
          <w:between w:val="nil"/>
        </w:pBdr>
        <w:spacing w:before="22" w:after="0" w:line="240" w:lineRule="auto"/>
        <w:ind w:left="540" w:right="383"/>
        <w:rPr>
          <w:rFonts w:ascii="Open Sans" w:eastAsia="Open Sans" w:hAnsi="Open Sans" w:cs="Open Sans"/>
          <w:i/>
          <w:color w:val="000000"/>
        </w:rPr>
      </w:pPr>
      <w:r>
        <w:rPr>
          <w:rFonts w:ascii="Open Sans" w:eastAsia="Open Sans" w:hAnsi="Open Sans" w:cs="Open Sans"/>
          <w:i/>
          <w:color w:val="000000"/>
        </w:rPr>
        <w:t>A contextualized, comprehensive professional learning plan focused on outcomes</w:t>
      </w:r>
    </w:p>
    <w:p w14:paraId="632817C9" w14:textId="77777777" w:rsidR="005F3F71" w:rsidRDefault="00CD0312">
      <w:pPr>
        <w:widowControl w:val="0"/>
        <w:numPr>
          <w:ilvl w:val="0"/>
          <w:numId w:val="1"/>
        </w:numPr>
        <w:pBdr>
          <w:top w:val="nil"/>
          <w:left w:val="nil"/>
          <w:bottom w:val="nil"/>
          <w:right w:val="nil"/>
          <w:between w:val="nil"/>
        </w:pBdr>
        <w:spacing w:before="22" w:after="0" w:line="240" w:lineRule="auto"/>
        <w:ind w:left="540" w:right="383"/>
        <w:rPr>
          <w:rFonts w:ascii="Open Sans" w:eastAsia="Open Sans" w:hAnsi="Open Sans" w:cs="Open Sans"/>
          <w:i/>
          <w:color w:val="000000"/>
        </w:rPr>
      </w:pPr>
      <w:r>
        <w:rPr>
          <w:rFonts w:ascii="Open Sans" w:eastAsia="Open Sans" w:hAnsi="Open Sans" w:cs="Open Sans"/>
          <w:i/>
          <w:color w:val="000000"/>
        </w:rPr>
        <w:t xml:space="preserve">Sustainable solutions for your district’s immediate challenges and for a professional learning infrastructure that transcends COVID Solutions aligned to district and state strategic plans that work across departments </w:t>
      </w:r>
    </w:p>
    <w:p w14:paraId="14256FCF" w14:textId="77777777" w:rsidR="005F3F71" w:rsidRDefault="00CD0312">
      <w:pPr>
        <w:widowControl w:val="0"/>
        <w:numPr>
          <w:ilvl w:val="0"/>
          <w:numId w:val="1"/>
        </w:numPr>
        <w:pBdr>
          <w:top w:val="nil"/>
          <w:left w:val="nil"/>
          <w:bottom w:val="nil"/>
          <w:right w:val="nil"/>
          <w:between w:val="nil"/>
        </w:pBdr>
        <w:spacing w:before="22" w:after="0" w:line="240" w:lineRule="auto"/>
        <w:ind w:left="540" w:right="383"/>
        <w:rPr>
          <w:rFonts w:ascii="Open Sans" w:eastAsia="Open Sans" w:hAnsi="Open Sans" w:cs="Open Sans"/>
          <w:i/>
          <w:color w:val="000000"/>
        </w:rPr>
      </w:pPr>
      <w:r>
        <w:rPr>
          <w:rFonts w:ascii="Open Sans" w:eastAsia="Open Sans" w:hAnsi="Open Sans" w:cs="Open Sans"/>
          <w:i/>
          <w:color w:val="000000"/>
        </w:rPr>
        <w:t>Increased capacity to create policies and practices for effective professional learning</w:t>
      </w:r>
    </w:p>
    <w:p w14:paraId="7B3F205A" w14:textId="77777777" w:rsidR="005F3F71" w:rsidRDefault="00CD0312">
      <w:pPr>
        <w:widowControl w:val="0"/>
        <w:numPr>
          <w:ilvl w:val="0"/>
          <w:numId w:val="1"/>
        </w:numPr>
        <w:pBdr>
          <w:top w:val="nil"/>
          <w:left w:val="nil"/>
          <w:bottom w:val="nil"/>
          <w:right w:val="nil"/>
          <w:between w:val="nil"/>
        </w:pBdr>
        <w:spacing w:before="22" w:after="0" w:line="240" w:lineRule="auto"/>
        <w:ind w:left="540" w:right="383"/>
        <w:rPr>
          <w:rFonts w:ascii="Open Sans" w:eastAsia="Open Sans" w:hAnsi="Open Sans" w:cs="Open Sans"/>
          <w:i/>
          <w:color w:val="000000"/>
        </w:rPr>
      </w:pPr>
      <w:r>
        <w:rPr>
          <w:rFonts w:ascii="Open Sans" w:eastAsia="Open Sans" w:hAnsi="Open Sans" w:cs="Open Sans"/>
          <w:i/>
          <w:color w:val="000000"/>
        </w:rPr>
        <w:t xml:space="preserve">Access to professional learning tools and resources aligned to the Learning Forward Standards for Professional Learning. Collaboration and critical-friend relationships with leaders from like-minded districts </w:t>
      </w:r>
    </w:p>
    <w:p w14:paraId="3FC919D3" w14:textId="77777777" w:rsidR="005F3F71" w:rsidRDefault="00CD0312">
      <w:pPr>
        <w:widowControl w:val="0"/>
        <w:numPr>
          <w:ilvl w:val="0"/>
          <w:numId w:val="1"/>
        </w:numPr>
        <w:pBdr>
          <w:top w:val="nil"/>
          <w:left w:val="nil"/>
          <w:bottom w:val="nil"/>
          <w:right w:val="nil"/>
          <w:between w:val="nil"/>
        </w:pBdr>
        <w:spacing w:before="22" w:after="0" w:line="240" w:lineRule="auto"/>
        <w:ind w:left="540" w:right="383"/>
        <w:rPr>
          <w:rFonts w:ascii="Open Sans" w:eastAsia="Open Sans" w:hAnsi="Open Sans" w:cs="Open Sans"/>
          <w:i/>
          <w:color w:val="000000"/>
        </w:rPr>
      </w:pPr>
      <w:r>
        <w:rPr>
          <w:rFonts w:ascii="Open Sans" w:eastAsia="Open Sans" w:hAnsi="Open Sans" w:cs="Open Sans"/>
          <w:i/>
          <w:color w:val="000000"/>
        </w:rPr>
        <w:t xml:space="preserve">Understanding of how short-term COVID lessons can inform long-term professional learning plans </w:t>
      </w:r>
    </w:p>
    <w:p w14:paraId="496AD5AF" w14:textId="206856E7" w:rsidR="005F3F71" w:rsidRDefault="00CD0312" w:rsidP="00210983">
      <w:pPr>
        <w:widowControl w:val="0"/>
        <w:numPr>
          <w:ilvl w:val="0"/>
          <w:numId w:val="1"/>
        </w:numPr>
        <w:pBdr>
          <w:top w:val="nil"/>
          <w:left w:val="nil"/>
          <w:bottom w:val="nil"/>
          <w:right w:val="nil"/>
          <w:between w:val="nil"/>
        </w:pBdr>
        <w:spacing w:before="22" w:after="0" w:line="240" w:lineRule="auto"/>
        <w:ind w:left="540" w:right="383"/>
        <w:rPr>
          <w:rFonts w:ascii="Open Sans" w:eastAsia="Open Sans" w:hAnsi="Open Sans" w:cs="Open Sans"/>
          <w:i/>
          <w:color w:val="000000"/>
        </w:rPr>
      </w:pPr>
      <w:r>
        <w:rPr>
          <w:rFonts w:ascii="Open Sans" w:eastAsia="Open Sans" w:hAnsi="Open Sans" w:cs="Open Sans"/>
          <w:i/>
          <w:color w:val="000000"/>
        </w:rPr>
        <w:t>Professional learning that is focused on equity through innovative strategies</w:t>
      </w:r>
    </w:p>
    <w:p w14:paraId="5DDAA86B" w14:textId="77777777" w:rsidR="00210983" w:rsidRPr="00210983" w:rsidRDefault="00210983" w:rsidP="00210983"/>
    <w:p w14:paraId="22947790" w14:textId="5AE517F7" w:rsidR="005F3F71" w:rsidRDefault="005F3F7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5"/>
        <w:gridCol w:w="3590"/>
        <w:gridCol w:w="2775"/>
      </w:tblGrid>
      <w:tr w:rsidR="00210983" w14:paraId="1DD50075" w14:textId="77777777" w:rsidTr="00210983">
        <w:trPr>
          <w:trHeight w:val="1655"/>
        </w:trPr>
        <w:tc>
          <w:tcPr>
            <w:tcW w:w="9350" w:type="dxa"/>
            <w:gridSpan w:val="3"/>
            <w:tcBorders>
              <w:bottom w:val="single" w:sz="4" w:space="0" w:color="auto"/>
            </w:tcBorders>
            <w:vAlign w:val="center"/>
          </w:tcPr>
          <w:p w14:paraId="7C673123" w14:textId="21D553EC" w:rsidR="00210983" w:rsidRDefault="00210983" w:rsidP="00210983">
            <w:pPr>
              <w:jc w:val="center"/>
            </w:pPr>
            <w:r>
              <w:rPr>
                <w:noProof/>
              </w:rPr>
              <w:lastRenderedPageBreak/>
              <w:drawing>
                <wp:inline distT="0" distB="0" distL="0" distR="0" wp14:anchorId="10013B83" wp14:editId="1A54BB9A">
                  <wp:extent cx="5943600" cy="885825"/>
                  <wp:effectExtent l="0" t="0" r="0" b="3175"/>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885825"/>
                          </a:xfrm>
                          <a:prstGeom prst="rect">
                            <a:avLst/>
                          </a:prstGeom>
                        </pic:spPr>
                      </pic:pic>
                    </a:graphicData>
                  </a:graphic>
                </wp:inline>
              </w:drawing>
            </w:r>
          </w:p>
        </w:tc>
      </w:tr>
      <w:tr w:rsidR="00210983" w:rsidRPr="00210983" w14:paraId="3E667F81" w14:textId="77777777" w:rsidTr="00210983">
        <w:trPr>
          <w:trHeight w:val="953"/>
        </w:trPr>
        <w:tc>
          <w:tcPr>
            <w:tcW w:w="2785" w:type="dxa"/>
            <w:tcBorders>
              <w:top w:val="single" w:sz="4" w:space="0" w:color="auto"/>
            </w:tcBorders>
          </w:tcPr>
          <w:p w14:paraId="0F7F3BFC" w14:textId="797E3C6F" w:rsidR="00210983" w:rsidRPr="00210983" w:rsidRDefault="00210983">
            <w:r w:rsidRPr="00210983">
              <w:t>Support ongoing success in virtual and hybrid learning environments</w:t>
            </w:r>
          </w:p>
        </w:tc>
        <w:tc>
          <w:tcPr>
            <w:tcW w:w="4024" w:type="dxa"/>
            <w:tcBorders>
              <w:top w:val="single" w:sz="4" w:space="0" w:color="auto"/>
            </w:tcBorders>
          </w:tcPr>
          <w:p w14:paraId="1F2CDDDC" w14:textId="4ADB4093" w:rsidR="00210983" w:rsidRPr="00210983" w:rsidRDefault="00210983">
            <w:r w:rsidRPr="00210983">
              <w:t>Respond, recover, and maximize learning during each school year.</w:t>
            </w:r>
          </w:p>
        </w:tc>
        <w:tc>
          <w:tcPr>
            <w:tcW w:w="2541" w:type="dxa"/>
            <w:tcBorders>
              <w:top w:val="single" w:sz="4" w:space="0" w:color="auto"/>
            </w:tcBorders>
          </w:tcPr>
          <w:p w14:paraId="1747F3F3" w14:textId="66FAF5D7" w:rsidR="00210983" w:rsidRPr="00210983" w:rsidRDefault="00210983">
            <w:r w:rsidRPr="00210983">
              <w:t>Reinvent professional learning to acknowledge and embrace new learning models</w:t>
            </w:r>
          </w:p>
        </w:tc>
      </w:tr>
    </w:tbl>
    <w:p w14:paraId="34BB92C0" w14:textId="77777777" w:rsidR="005F3F71" w:rsidRDefault="00CD0312">
      <w:pPr>
        <w:pStyle w:val="Heading1"/>
      </w:pPr>
      <w:r>
        <w:t>Included:</w:t>
      </w:r>
    </w:p>
    <w:p w14:paraId="1AF99583" w14:textId="77777777" w:rsidR="005F3F71" w:rsidRDefault="00CD0312">
      <w:pPr>
        <w:widowControl w:val="0"/>
        <w:numPr>
          <w:ilvl w:val="0"/>
          <w:numId w:val="1"/>
        </w:numPr>
        <w:pBdr>
          <w:top w:val="nil"/>
          <w:left w:val="nil"/>
          <w:bottom w:val="nil"/>
          <w:right w:val="nil"/>
          <w:between w:val="nil"/>
        </w:pBdr>
        <w:spacing w:before="22" w:after="0" w:line="240" w:lineRule="auto"/>
        <w:ind w:left="540" w:right="383"/>
        <w:rPr>
          <w:rFonts w:ascii="Open Sans" w:eastAsia="Open Sans" w:hAnsi="Open Sans" w:cs="Open Sans"/>
          <w:i/>
          <w:color w:val="000000"/>
        </w:rPr>
      </w:pPr>
      <w:r>
        <w:rPr>
          <w:rFonts w:ascii="Open Sans" w:eastAsia="Open Sans" w:hAnsi="Open Sans" w:cs="Open Sans"/>
          <w:i/>
          <w:color w:val="000000"/>
        </w:rPr>
        <w:t>Development of an ongoing professional learning plan for the district/state</w:t>
      </w:r>
    </w:p>
    <w:p w14:paraId="73E97A2F" w14:textId="77777777" w:rsidR="005F3F71" w:rsidRDefault="00CD0312">
      <w:pPr>
        <w:widowControl w:val="0"/>
        <w:numPr>
          <w:ilvl w:val="0"/>
          <w:numId w:val="1"/>
        </w:numPr>
        <w:pBdr>
          <w:top w:val="nil"/>
          <w:left w:val="nil"/>
          <w:bottom w:val="nil"/>
          <w:right w:val="nil"/>
          <w:between w:val="nil"/>
        </w:pBdr>
        <w:spacing w:before="22" w:after="0" w:line="240" w:lineRule="auto"/>
        <w:ind w:left="540" w:right="383"/>
        <w:rPr>
          <w:rFonts w:ascii="Open Sans" w:eastAsia="Open Sans" w:hAnsi="Open Sans" w:cs="Open Sans"/>
          <w:i/>
          <w:color w:val="000000"/>
        </w:rPr>
      </w:pPr>
      <w:r>
        <w:rPr>
          <w:rFonts w:ascii="Open Sans" w:eastAsia="Open Sans" w:hAnsi="Open Sans" w:cs="Open Sans"/>
          <w:i/>
          <w:color w:val="000000"/>
        </w:rPr>
        <w:t>Integrated needs assessment at each stage including 1:1 interviews, focus groups, and survey instruments</w:t>
      </w:r>
    </w:p>
    <w:p w14:paraId="5F0154BC" w14:textId="77777777" w:rsidR="005F3F71" w:rsidRDefault="00CD0312">
      <w:pPr>
        <w:widowControl w:val="0"/>
        <w:numPr>
          <w:ilvl w:val="0"/>
          <w:numId w:val="1"/>
        </w:numPr>
        <w:pBdr>
          <w:top w:val="nil"/>
          <w:left w:val="nil"/>
          <w:bottom w:val="nil"/>
          <w:right w:val="nil"/>
          <w:between w:val="nil"/>
        </w:pBdr>
        <w:spacing w:before="22" w:after="0" w:line="240" w:lineRule="auto"/>
        <w:ind w:left="540" w:right="383"/>
        <w:rPr>
          <w:rFonts w:ascii="Open Sans" w:eastAsia="Open Sans" w:hAnsi="Open Sans" w:cs="Open Sans"/>
          <w:i/>
          <w:color w:val="000000"/>
        </w:rPr>
      </w:pPr>
      <w:r>
        <w:rPr>
          <w:rFonts w:ascii="Open Sans" w:eastAsia="Open Sans" w:hAnsi="Open Sans" w:cs="Open Sans"/>
          <w:i/>
          <w:color w:val="000000"/>
        </w:rPr>
        <w:t>Support to compile data and share with the district/state team to inform professional learning planning</w:t>
      </w:r>
    </w:p>
    <w:p w14:paraId="511C8D48" w14:textId="77777777" w:rsidR="005F3F71" w:rsidRDefault="00CD0312">
      <w:pPr>
        <w:widowControl w:val="0"/>
        <w:numPr>
          <w:ilvl w:val="0"/>
          <w:numId w:val="1"/>
        </w:numPr>
        <w:pBdr>
          <w:top w:val="nil"/>
          <w:left w:val="nil"/>
          <w:bottom w:val="nil"/>
          <w:right w:val="nil"/>
          <w:between w:val="nil"/>
        </w:pBdr>
        <w:spacing w:before="22" w:after="0" w:line="240" w:lineRule="auto"/>
        <w:ind w:left="540" w:right="383"/>
        <w:rPr>
          <w:rFonts w:ascii="Open Sans" w:eastAsia="Open Sans" w:hAnsi="Open Sans" w:cs="Open Sans"/>
          <w:i/>
          <w:color w:val="000000"/>
        </w:rPr>
      </w:pPr>
      <w:r>
        <w:rPr>
          <w:rFonts w:ascii="Open Sans" w:eastAsia="Open Sans" w:hAnsi="Open Sans" w:cs="Open Sans"/>
          <w:i/>
          <w:color w:val="000000"/>
        </w:rPr>
        <w:t>Facilitated team and network time for learning and design</w:t>
      </w:r>
    </w:p>
    <w:p w14:paraId="4F64ECF4" w14:textId="77777777" w:rsidR="005F3F71" w:rsidRDefault="00CD0312">
      <w:pPr>
        <w:widowControl w:val="0"/>
        <w:numPr>
          <w:ilvl w:val="0"/>
          <w:numId w:val="1"/>
        </w:numPr>
        <w:pBdr>
          <w:top w:val="nil"/>
          <w:left w:val="nil"/>
          <w:bottom w:val="nil"/>
          <w:right w:val="nil"/>
          <w:between w:val="nil"/>
        </w:pBdr>
        <w:spacing w:before="22" w:after="0" w:line="240" w:lineRule="auto"/>
        <w:ind w:left="540" w:right="383"/>
        <w:rPr>
          <w:rFonts w:ascii="Open Sans" w:eastAsia="Open Sans" w:hAnsi="Open Sans" w:cs="Open Sans"/>
          <w:i/>
          <w:color w:val="000000"/>
        </w:rPr>
      </w:pPr>
      <w:r>
        <w:rPr>
          <w:rFonts w:ascii="Open Sans" w:eastAsia="Open Sans" w:hAnsi="Open Sans" w:cs="Open Sans"/>
          <w:i/>
          <w:color w:val="000000"/>
        </w:rPr>
        <w:t>Virtual engagement and access to resources through an online community</w:t>
      </w:r>
    </w:p>
    <w:p w14:paraId="6DE338C2" w14:textId="77777777" w:rsidR="005F3F71" w:rsidRDefault="00CD0312">
      <w:pPr>
        <w:widowControl w:val="0"/>
        <w:numPr>
          <w:ilvl w:val="0"/>
          <w:numId w:val="1"/>
        </w:numPr>
        <w:pBdr>
          <w:top w:val="nil"/>
          <w:left w:val="nil"/>
          <w:bottom w:val="nil"/>
          <w:right w:val="nil"/>
          <w:between w:val="nil"/>
        </w:pBdr>
        <w:spacing w:before="22" w:after="0" w:line="240" w:lineRule="auto"/>
        <w:ind w:left="540" w:right="383"/>
        <w:rPr>
          <w:rFonts w:ascii="Open Sans" w:eastAsia="Open Sans" w:hAnsi="Open Sans" w:cs="Open Sans"/>
          <w:i/>
          <w:color w:val="000000"/>
        </w:rPr>
      </w:pPr>
      <w:r>
        <w:rPr>
          <w:rFonts w:ascii="Open Sans" w:eastAsia="Open Sans" w:hAnsi="Open Sans" w:cs="Open Sans"/>
          <w:i/>
          <w:color w:val="000000"/>
        </w:rPr>
        <w:t>Opportunity to be featured in Learning Forward communications and publications</w:t>
      </w:r>
    </w:p>
    <w:p w14:paraId="41056ECD" w14:textId="77777777" w:rsidR="005F3F71" w:rsidRDefault="00CD0312">
      <w:pPr>
        <w:widowControl w:val="0"/>
        <w:numPr>
          <w:ilvl w:val="0"/>
          <w:numId w:val="1"/>
        </w:numPr>
        <w:pBdr>
          <w:top w:val="nil"/>
          <w:left w:val="nil"/>
          <w:bottom w:val="nil"/>
          <w:right w:val="nil"/>
          <w:between w:val="nil"/>
        </w:pBdr>
        <w:spacing w:before="22" w:after="0" w:line="240" w:lineRule="auto"/>
        <w:ind w:left="540" w:right="383"/>
        <w:rPr>
          <w:rFonts w:ascii="Open Sans" w:eastAsia="Open Sans" w:hAnsi="Open Sans" w:cs="Open Sans"/>
          <w:i/>
          <w:color w:val="000000"/>
        </w:rPr>
      </w:pPr>
      <w:r>
        <w:rPr>
          <w:rFonts w:ascii="Open Sans" w:eastAsia="Open Sans" w:hAnsi="Open Sans" w:cs="Open Sans"/>
          <w:i/>
          <w:color w:val="000000"/>
        </w:rPr>
        <w:t>Comprehensive Learning Forward memberships for team members</w:t>
      </w:r>
    </w:p>
    <w:p w14:paraId="08787FEC" w14:textId="77777777" w:rsidR="005F3F71" w:rsidRDefault="00CD0312">
      <w:pPr>
        <w:pStyle w:val="Heading1"/>
      </w:pPr>
      <w:r>
        <w:t>Cadence</w:t>
      </w:r>
    </w:p>
    <w:p w14:paraId="11D04539" w14:textId="77777777" w:rsidR="005F3F71" w:rsidRDefault="00CD0312">
      <w:pPr>
        <w:widowControl w:val="0"/>
        <w:numPr>
          <w:ilvl w:val="0"/>
          <w:numId w:val="1"/>
        </w:numPr>
        <w:pBdr>
          <w:top w:val="nil"/>
          <w:left w:val="nil"/>
          <w:bottom w:val="nil"/>
          <w:right w:val="nil"/>
          <w:between w:val="nil"/>
        </w:pBdr>
        <w:spacing w:before="22" w:after="0" w:line="240" w:lineRule="auto"/>
        <w:ind w:left="540" w:right="383"/>
        <w:rPr>
          <w:rFonts w:ascii="Open Sans" w:eastAsia="Open Sans" w:hAnsi="Open Sans" w:cs="Open Sans"/>
          <w:i/>
          <w:color w:val="000000"/>
        </w:rPr>
      </w:pPr>
      <w:r>
        <w:rPr>
          <w:rFonts w:ascii="Open Sans" w:eastAsia="Open Sans" w:hAnsi="Open Sans" w:cs="Open Sans"/>
          <w:i/>
          <w:color w:val="000000"/>
        </w:rPr>
        <w:t>Onboarding and at least monthly virtual call with a Learning Forward coach for:</w:t>
      </w:r>
    </w:p>
    <w:p w14:paraId="7DFC4FEE" w14:textId="77777777" w:rsidR="005F3F71" w:rsidRDefault="00CD0312">
      <w:pPr>
        <w:widowControl w:val="0"/>
        <w:numPr>
          <w:ilvl w:val="1"/>
          <w:numId w:val="1"/>
        </w:numPr>
        <w:pBdr>
          <w:top w:val="nil"/>
          <w:left w:val="nil"/>
          <w:bottom w:val="nil"/>
          <w:right w:val="nil"/>
          <w:between w:val="nil"/>
        </w:pBdr>
        <w:spacing w:before="22" w:after="0" w:line="240" w:lineRule="auto"/>
        <w:ind w:right="383"/>
        <w:rPr>
          <w:rFonts w:ascii="Open Sans" w:eastAsia="Open Sans" w:hAnsi="Open Sans" w:cs="Open Sans"/>
          <w:i/>
          <w:color w:val="000000"/>
        </w:rPr>
      </w:pPr>
      <w:r>
        <w:rPr>
          <w:rFonts w:ascii="Open Sans" w:eastAsia="Open Sans" w:hAnsi="Open Sans" w:cs="Open Sans"/>
          <w:i/>
          <w:color w:val="000000"/>
        </w:rPr>
        <w:t>Ongoing technical assistance and consultation to review needs assessment</w:t>
      </w:r>
    </w:p>
    <w:p w14:paraId="53934E74" w14:textId="77777777" w:rsidR="005F3F71" w:rsidRDefault="00CD0312">
      <w:pPr>
        <w:widowControl w:val="0"/>
        <w:numPr>
          <w:ilvl w:val="1"/>
          <w:numId w:val="1"/>
        </w:numPr>
        <w:pBdr>
          <w:top w:val="nil"/>
          <w:left w:val="nil"/>
          <w:bottom w:val="nil"/>
          <w:right w:val="nil"/>
          <w:between w:val="nil"/>
        </w:pBdr>
        <w:spacing w:before="22" w:after="0" w:line="240" w:lineRule="auto"/>
        <w:ind w:right="383"/>
        <w:rPr>
          <w:rFonts w:ascii="Open Sans" w:eastAsia="Open Sans" w:hAnsi="Open Sans" w:cs="Open Sans"/>
          <w:i/>
          <w:color w:val="000000"/>
        </w:rPr>
      </w:pPr>
      <w:r>
        <w:rPr>
          <w:rFonts w:ascii="Open Sans" w:eastAsia="Open Sans" w:hAnsi="Open Sans" w:cs="Open Sans"/>
          <w:i/>
          <w:color w:val="000000"/>
        </w:rPr>
        <w:t>Development of district professional learning plan using Learning Forward standards, tools and resources</w:t>
      </w:r>
    </w:p>
    <w:p w14:paraId="55358EAF" w14:textId="77777777" w:rsidR="005F3F71" w:rsidRDefault="00CD0312">
      <w:pPr>
        <w:widowControl w:val="0"/>
        <w:numPr>
          <w:ilvl w:val="0"/>
          <w:numId w:val="1"/>
        </w:numPr>
        <w:pBdr>
          <w:top w:val="nil"/>
          <w:left w:val="nil"/>
          <w:bottom w:val="nil"/>
          <w:right w:val="nil"/>
          <w:between w:val="nil"/>
        </w:pBdr>
        <w:spacing w:before="22" w:after="0" w:line="240" w:lineRule="auto"/>
        <w:ind w:left="540" w:right="383"/>
        <w:rPr>
          <w:rFonts w:ascii="Open Sans" w:eastAsia="Open Sans" w:hAnsi="Open Sans" w:cs="Open Sans"/>
          <w:i/>
          <w:color w:val="000000"/>
        </w:rPr>
      </w:pPr>
      <w:r>
        <w:rPr>
          <w:rFonts w:ascii="Open Sans" w:eastAsia="Open Sans" w:hAnsi="Open Sans" w:cs="Open Sans"/>
          <w:i/>
          <w:color w:val="000000"/>
        </w:rPr>
        <w:t>Facilitated professional learning related to outcomes aligned to focus areas</w:t>
      </w:r>
    </w:p>
    <w:p w14:paraId="02AFA18D" w14:textId="77777777" w:rsidR="005F3F71" w:rsidRDefault="00CD0312">
      <w:pPr>
        <w:widowControl w:val="0"/>
        <w:numPr>
          <w:ilvl w:val="0"/>
          <w:numId w:val="1"/>
        </w:numPr>
        <w:pBdr>
          <w:top w:val="nil"/>
          <w:left w:val="nil"/>
          <w:bottom w:val="nil"/>
          <w:right w:val="nil"/>
          <w:between w:val="nil"/>
        </w:pBdr>
        <w:spacing w:before="22" w:after="0" w:line="240" w:lineRule="auto"/>
        <w:ind w:left="540" w:right="383"/>
        <w:rPr>
          <w:rFonts w:ascii="Open Sans" w:eastAsia="Open Sans" w:hAnsi="Open Sans" w:cs="Open Sans"/>
          <w:i/>
          <w:color w:val="000000"/>
        </w:rPr>
      </w:pPr>
      <w:r>
        <w:rPr>
          <w:rFonts w:ascii="Open Sans" w:eastAsia="Open Sans" w:hAnsi="Open Sans" w:cs="Open Sans"/>
          <w:i/>
          <w:color w:val="000000"/>
        </w:rPr>
        <w:t>Quarterly virtual, facilitated team and peer-to-peer check-ins</w:t>
      </w:r>
    </w:p>
    <w:p w14:paraId="26D546C3" w14:textId="77777777" w:rsidR="005F3F71" w:rsidRDefault="00CD0312">
      <w:pPr>
        <w:widowControl w:val="0"/>
        <w:numPr>
          <w:ilvl w:val="0"/>
          <w:numId w:val="1"/>
        </w:numPr>
        <w:pBdr>
          <w:top w:val="nil"/>
          <w:left w:val="nil"/>
          <w:bottom w:val="nil"/>
          <w:right w:val="nil"/>
          <w:between w:val="nil"/>
        </w:pBdr>
        <w:spacing w:before="22" w:after="0" w:line="240" w:lineRule="auto"/>
        <w:ind w:left="540" w:right="383"/>
        <w:rPr>
          <w:rFonts w:ascii="Open Sans" w:eastAsia="Open Sans" w:hAnsi="Open Sans" w:cs="Open Sans"/>
          <w:i/>
          <w:color w:val="000000"/>
        </w:rPr>
      </w:pPr>
      <w:r>
        <w:rPr>
          <w:rFonts w:ascii="Open Sans" w:eastAsia="Open Sans" w:hAnsi="Open Sans" w:cs="Open Sans"/>
          <w:i/>
          <w:color w:val="000000"/>
        </w:rPr>
        <w:t>Quarterly webinars featuring thought leaders tied to network challenges</w:t>
      </w:r>
    </w:p>
    <w:p w14:paraId="5F086495" w14:textId="77777777" w:rsidR="005F3F71" w:rsidRDefault="00CD0312">
      <w:pPr>
        <w:widowControl w:val="0"/>
        <w:numPr>
          <w:ilvl w:val="0"/>
          <w:numId w:val="1"/>
        </w:numPr>
        <w:pBdr>
          <w:top w:val="nil"/>
          <w:left w:val="nil"/>
          <w:bottom w:val="nil"/>
          <w:right w:val="nil"/>
          <w:between w:val="nil"/>
        </w:pBdr>
        <w:spacing w:before="22" w:after="0" w:line="240" w:lineRule="auto"/>
        <w:ind w:left="540" w:right="383"/>
        <w:rPr>
          <w:rFonts w:ascii="Open Sans" w:eastAsia="Open Sans" w:hAnsi="Open Sans" w:cs="Open Sans"/>
          <w:i/>
          <w:color w:val="000000"/>
        </w:rPr>
      </w:pPr>
      <w:r>
        <w:rPr>
          <w:rFonts w:ascii="Open Sans" w:eastAsia="Open Sans" w:hAnsi="Open Sans" w:cs="Open Sans"/>
          <w:i/>
          <w:color w:val="000000"/>
        </w:rPr>
        <w:t>Three one-day virtual network convenings</w:t>
      </w:r>
    </w:p>
    <w:p w14:paraId="60078C62" w14:textId="77777777" w:rsidR="005F3F71" w:rsidRDefault="00CD0312">
      <w:pPr>
        <w:widowControl w:val="0"/>
        <w:numPr>
          <w:ilvl w:val="0"/>
          <w:numId w:val="1"/>
        </w:numPr>
        <w:pBdr>
          <w:top w:val="nil"/>
          <w:left w:val="nil"/>
          <w:bottom w:val="nil"/>
          <w:right w:val="nil"/>
          <w:between w:val="nil"/>
        </w:pBdr>
        <w:spacing w:before="22" w:after="0" w:line="240" w:lineRule="auto"/>
        <w:ind w:left="540" w:right="383"/>
        <w:rPr>
          <w:rFonts w:ascii="Open Sans" w:eastAsia="Open Sans" w:hAnsi="Open Sans" w:cs="Open Sans"/>
          <w:i/>
          <w:color w:val="000000"/>
        </w:rPr>
      </w:pPr>
      <w:r>
        <w:rPr>
          <w:rFonts w:ascii="Open Sans" w:eastAsia="Open Sans" w:hAnsi="Open Sans" w:cs="Open Sans"/>
          <w:i/>
          <w:color w:val="000000"/>
        </w:rPr>
        <w:t>Dedicated team planning time with facilitator support</w:t>
      </w:r>
    </w:p>
    <w:p w14:paraId="1CA166CB" w14:textId="77777777" w:rsidR="005F3F71" w:rsidRDefault="005F3F71">
      <w:pPr>
        <w:widowControl w:val="0"/>
        <w:pBdr>
          <w:top w:val="nil"/>
          <w:left w:val="nil"/>
          <w:bottom w:val="nil"/>
          <w:right w:val="nil"/>
          <w:between w:val="nil"/>
        </w:pBdr>
        <w:spacing w:before="2" w:after="0" w:line="240" w:lineRule="auto"/>
        <w:ind w:right="198"/>
        <w:rPr>
          <w:rFonts w:ascii="Open Sans" w:eastAsia="Open Sans" w:hAnsi="Open Sans" w:cs="Open Sans"/>
          <w:color w:val="000000"/>
        </w:rPr>
        <w:sectPr w:rsidR="005F3F71">
          <w:headerReference w:type="default" r:id="rId8"/>
          <w:footerReference w:type="default" r:id="rId9"/>
          <w:pgSz w:w="12240" w:h="15840"/>
          <w:pgMar w:top="1440" w:right="1440" w:bottom="1440" w:left="1440" w:header="720" w:footer="720" w:gutter="0"/>
          <w:pgNumType w:start="1"/>
          <w:cols w:space="720" w:equalWidth="0">
            <w:col w:w="9360"/>
          </w:cols>
        </w:sectPr>
      </w:pPr>
    </w:p>
    <w:p w14:paraId="76F12F64" w14:textId="77777777" w:rsidR="005F3F71" w:rsidRDefault="005F3F71">
      <w:pPr>
        <w:widowControl w:val="0"/>
        <w:pBdr>
          <w:top w:val="nil"/>
          <w:left w:val="nil"/>
          <w:bottom w:val="nil"/>
          <w:right w:val="nil"/>
          <w:between w:val="nil"/>
        </w:pBdr>
        <w:spacing w:before="2" w:after="0" w:line="240" w:lineRule="auto"/>
        <w:ind w:right="198"/>
        <w:rPr>
          <w:rFonts w:ascii="Open Sans" w:eastAsia="Open Sans" w:hAnsi="Open Sans" w:cs="Open Sans"/>
          <w:color w:val="000000"/>
        </w:rPr>
        <w:sectPr w:rsidR="005F3F71">
          <w:type w:val="continuous"/>
          <w:pgSz w:w="12240" w:h="15840"/>
          <w:pgMar w:top="1440" w:right="1440" w:bottom="1440" w:left="1440" w:header="720" w:footer="720" w:gutter="0"/>
          <w:pgNumType w:start="1"/>
          <w:cols w:num="2" w:space="720" w:equalWidth="0">
            <w:col w:w="4500" w:space="360"/>
            <w:col w:w="4500" w:space="0"/>
          </w:cols>
        </w:sectPr>
      </w:pPr>
    </w:p>
    <w:p w14:paraId="1DB411A1" w14:textId="77777777" w:rsidR="005F3F71" w:rsidRDefault="00CD0312">
      <w:pPr>
        <w:pStyle w:val="Heading1"/>
      </w:pPr>
      <w:r>
        <w:t>Membership Fee:</w:t>
      </w:r>
    </w:p>
    <w:p w14:paraId="20152289" w14:textId="77777777" w:rsidR="005F3F71" w:rsidRDefault="00CD0312">
      <w:pPr>
        <w:widowControl w:val="0"/>
        <w:pBdr>
          <w:top w:val="nil"/>
          <w:left w:val="nil"/>
          <w:bottom w:val="nil"/>
          <w:right w:val="nil"/>
          <w:between w:val="nil"/>
        </w:pBdr>
        <w:spacing w:before="2" w:after="0" w:line="240" w:lineRule="auto"/>
        <w:ind w:right="198"/>
        <w:rPr>
          <w:rFonts w:ascii="Open Sans" w:eastAsia="Open Sans" w:hAnsi="Open Sans" w:cs="Open Sans"/>
          <w:color w:val="000000"/>
        </w:rPr>
      </w:pPr>
      <w:r>
        <w:rPr>
          <w:rFonts w:ascii="Open Sans" w:eastAsia="Open Sans" w:hAnsi="Open Sans" w:cs="Open Sans"/>
          <w:color w:val="000000"/>
        </w:rPr>
        <w:t>$19,500 annual membership fee for a team of 4-5 director-level administrators responsible for professional learning, academics, technology integration, assessment, and leadership. Teams will be encouraged to bridge silos and model collaboration.</w:t>
      </w:r>
    </w:p>
    <w:p w14:paraId="65DA9B76" w14:textId="77777777" w:rsidR="005F3F71" w:rsidRDefault="00CD0312">
      <w:pPr>
        <w:widowControl w:val="0"/>
        <w:pBdr>
          <w:top w:val="nil"/>
          <w:left w:val="nil"/>
          <w:bottom w:val="nil"/>
          <w:right w:val="nil"/>
          <w:between w:val="nil"/>
        </w:pBdr>
        <w:spacing w:before="2" w:after="0" w:line="240" w:lineRule="auto"/>
        <w:ind w:right="198"/>
        <w:rPr>
          <w:rFonts w:ascii="Open Sans" w:eastAsia="Open Sans" w:hAnsi="Open Sans" w:cs="Open Sans"/>
          <w:color w:val="000000"/>
        </w:rPr>
      </w:pPr>
      <w:r>
        <w:br w:type="page"/>
      </w:r>
    </w:p>
    <w:tbl>
      <w:tblPr>
        <w:tblStyle w:val="a"/>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5"/>
        <w:gridCol w:w="7745"/>
      </w:tblGrid>
      <w:tr w:rsidR="00210983" w:rsidRPr="003138B0" w14:paraId="5FC27296" w14:textId="77777777" w:rsidTr="000B01E4">
        <w:tc>
          <w:tcPr>
            <w:tcW w:w="9360" w:type="dxa"/>
            <w:gridSpan w:val="2"/>
            <w:shd w:val="clear" w:color="auto" w:fill="4BACC6"/>
          </w:tcPr>
          <w:p w14:paraId="753DD287" w14:textId="77777777" w:rsidR="00210983" w:rsidRPr="003138B0" w:rsidRDefault="00210983" w:rsidP="000B01E4">
            <w:pPr>
              <w:jc w:val="center"/>
              <w:rPr>
                <w:rFonts w:eastAsia="Open Sans"/>
                <w:b/>
                <w:sz w:val="20"/>
                <w:szCs w:val="20"/>
              </w:rPr>
            </w:pPr>
            <w:r w:rsidRPr="003138B0">
              <w:rPr>
                <w:rFonts w:eastAsia="Open Sans"/>
                <w:b/>
                <w:color w:val="F0F0F1"/>
                <w:sz w:val="20"/>
                <w:szCs w:val="20"/>
              </w:rPr>
              <w:lastRenderedPageBreak/>
              <w:t>Contact Information</w:t>
            </w:r>
          </w:p>
        </w:tc>
      </w:tr>
      <w:tr w:rsidR="00210983" w:rsidRPr="003138B0" w14:paraId="554695A8" w14:textId="77777777" w:rsidTr="000B01E4">
        <w:trPr>
          <w:trHeight w:val="405"/>
        </w:trPr>
        <w:tc>
          <w:tcPr>
            <w:tcW w:w="1615" w:type="dxa"/>
            <w:shd w:val="clear" w:color="auto" w:fill="DBEEF3"/>
          </w:tcPr>
          <w:p w14:paraId="41B2D3E9" w14:textId="77777777" w:rsidR="00210983" w:rsidRDefault="00210983" w:rsidP="000B01E4">
            <w:pPr>
              <w:rPr>
                <w:rFonts w:eastAsia="Open Sans"/>
                <w:b/>
                <w:sz w:val="20"/>
                <w:szCs w:val="20"/>
              </w:rPr>
            </w:pPr>
            <w:r w:rsidRPr="003138B0">
              <w:rPr>
                <w:rFonts w:eastAsia="Open Sans"/>
                <w:b/>
                <w:sz w:val="20"/>
                <w:szCs w:val="20"/>
              </w:rPr>
              <w:t>LEA</w:t>
            </w:r>
            <w:r>
              <w:rPr>
                <w:rFonts w:eastAsia="Open Sans"/>
                <w:b/>
                <w:sz w:val="20"/>
                <w:szCs w:val="20"/>
              </w:rPr>
              <w:t>/SEA</w:t>
            </w:r>
            <w:r w:rsidRPr="003138B0">
              <w:rPr>
                <w:rFonts w:eastAsia="Open Sans"/>
                <w:b/>
                <w:sz w:val="20"/>
                <w:szCs w:val="20"/>
              </w:rPr>
              <w:t xml:space="preserve"> Name:</w:t>
            </w:r>
          </w:p>
          <w:p w14:paraId="04786F4F" w14:textId="77777777" w:rsidR="00210983" w:rsidRPr="003138B0" w:rsidRDefault="00210983" w:rsidP="000B01E4">
            <w:pPr>
              <w:rPr>
                <w:rFonts w:eastAsia="Open Sans"/>
                <w:bCs/>
                <w:i/>
                <w:iCs/>
                <w:sz w:val="20"/>
                <w:szCs w:val="20"/>
              </w:rPr>
            </w:pPr>
            <w:r w:rsidRPr="003138B0">
              <w:rPr>
                <w:rFonts w:eastAsia="Open Sans"/>
                <w:bCs/>
                <w:i/>
                <w:iCs/>
                <w:sz w:val="18"/>
                <w:szCs w:val="18"/>
              </w:rPr>
              <w:t>No abbreviations</w:t>
            </w:r>
          </w:p>
        </w:tc>
        <w:tc>
          <w:tcPr>
            <w:tcW w:w="7745" w:type="dxa"/>
          </w:tcPr>
          <w:p w14:paraId="1B52DF20" w14:textId="77777777" w:rsidR="00210983" w:rsidRPr="00210983" w:rsidRDefault="00210983" w:rsidP="000B01E4">
            <w:pPr>
              <w:rPr>
                <w:sz w:val="24"/>
                <w:szCs w:val="24"/>
              </w:rPr>
            </w:pPr>
            <w:r w:rsidRPr="00210983">
              <w:rPr>
                <w:sz w:val="24"/>
                <w:szCs w:val="24"/>
              </w:rPr>
              <w:fldChar w:fldCharType="begin">
                <w:ffData>
                  <w:name w:val="Text1"/>
                  <w:enabled/>
                  <w:calcOnExit w:val="0"/>
                  <w:textInput/>
                </w:ffData>
              </w:fldChar>
            </w:r>
            <w:bookmarkStart w:id="0" w:name="Text1"/>
            <w:r w:rsidRPr="00210983">
              <w:rPr>
                <w:sz w:val="24"/>
                <w:szCs w:val="24"/>
              </w:rPr>
              <w:instrText xml:space="preserve"> FORMTEXT </w:instrText>
            </w:r>
            <w:r w:rsidRPr="00210983">
              <w:rPr>
                <w:sz w:val="24"/>
                <w:szCs w:val="24"/>
              </w:rPr>
            </w:r>
            <w:r w:rsidRPr="00210983">
              <w:rPr>
                <w:sz w:val="24"/>
                <w:szCs w:val="24"/>
              </w:rPr>
              <w:fldChar w:fldCharType="separate"/>
            </w:r>
            <w:r w:rsidRPr="00210983">
              <w:rPr>
                <w:noProof/>
                <w:sz w:val="24"/>
                <w:szCs w:val="24"/>
              </w:rPr>
              <w:t> </w:t>
            </w:r>
            <w:r w:rsidRPr="00210983">
              <w:rPr>
                <w:noProof/>
                <w:sz w:val="24"/>
                <w:szCs w:val="24"/>
              </w:rPr>
              <w:t> </w:t>
            </w:r>
            <w:r w:rsidRPr="00210983">
              <w:rPr>
                <w:noProof/>
                <w:sz w:val="24"/>
                <w:szCs w:val="24"/>
              </w:rPr>
              <w:t> </w:t>
            </w:r>
            <w:r w:rsidRPr="00210983">
              <w:rPr>
                <w:noProof/>
                <w:sz w:val="24"/>
                <w:szCs w:val="24"/>
              </w:rPr>
              <w:t> </w:t>
            </w:r>
            <w:r w:rsidRPr="00210983">
              <w:rPr>
                <w:noProof/>
                <w:sz w:val="24"/>
                <w:szCs w:val="24"/>
              </w:rPr>
              <w:t> </w:t>
            </w:r>
            <w:r w:rsidRPr="00210983">
              <w:rPr>
                <w:sz w:val="24"/>
                <w:szCs w:val="24"/>
              </w:rPr>
              <w:fldChar w:fldCharType="end"/>
            </w:r>
            <w:bookmarkEnd w:id="0"/>
          </w:p>
        </w:tc>
      </w:tr>
      <w:tr w:rsidR="00210983" w:rsidRPr="003138B0" w14:paraId="666DDB07" w14:textId="77777777" w:rsidTr="000B01E4">
        <w:trPr>
          <w:trHeight w:val="510"/>
        </w:trPr>
        <w:tc>
          <w:tcPr>
            <w:tcW w:w="1615" w:type="dxa"/>
            <w:shd w:val="clear" w:color="auto" w:fill="DBEEF3"/>
          </w:tcPr>
          <w:p w14:paraId="0FE82F5E" w14:textId="77777777" w:rsidR="00210983" w:rsidRPr="003138B0" w:rsidRDefault="00210983" w:rsidP="000B01E4">
            <w:pPr>
              <w:rPr>
                <w:rFonts w:eastAsia="Open Sans"/>
                <w:b/>
                <w:sz w:val="20"/>
                <w:szCs w:val="20"/>
              </w:rPr>
            </w:pPr>
            <w:r w:rsidRPr="003138B0">
              <w:rPr>
                <w:rFonts w:eastAsia="Open Sans"/>
                <w:b/>
                <w:sz w:val="20"/>
                <w:szCs w:val="20"/>
              </w:rPr>
              <w:t>Commissioner/ Superintendent:</w:t>
            </w:r>
          </w:p>
        </w:tc>
        <w:tc>
          <w:tcPr>
            <w:tcW w:w="7745" w:type="dxa"/>
          </w:tcPr>
          <w:p w14:paraId="596DDAC0" w14:textId="77777777" w:rsidR="00210983" w:rsidRPr="00210983" w:rsidRDefault="00210983" w:rsidP="000B01E4">
            <w:pPr>
              <w:rPr>
                <w:sz w:val="24"/>
                <w:szCs w:val="24"/>
              </w:rPr>
            </w:pPr>
            <w:r w:rsidRPr="00210983">
              <w:rPr>
                <w:sz w:val="24"/>
                <w:szCs w:val="24"/>
              </w:rPr>
              <w:fldChar w:fldCharType="begin">
                <w:ffData>
                  <w:name w:val="Text2"/>
                  <w:enabled/>
                  <w:calcOnExit w:val="0"/>
                  <w:textInput/>
                </w:ffData>
              </w:fldChar>
            </w:r>
            <w:bookmarkStart w:id="1" w:name="Text2"/>
            <w:r w:rsidRPr="00210983">
              <w:rPr>
                <w:sz w:val="24"/>
                <w:szCs w:val="24"/>
              </w:rPr>
              <w:instrText xml:space="preserve"> FORMTEXT </w:instrText>
            </w:r>
            <w:r w:rsidRPr="00210983">
              <w:rPr>
                <w:sz w:val="24"/>
                <w:szCs w:val="24"/>
              </w:rPr>
            </w:r>
            <w:r w:rsidRPr="00210983">
              <w:rPr>
                <w:sz w:val="24"/>
                <w:szCs w:val="24"/>
              </w:rPr>
              <w:fldChar w:fldCharType="separate"/>
            </w:r>
            <w:r w:rsidRPr="00210983">
              <w:rPr>
                <w:noProof/>
                <w:sz w:val="24"/>
                <w:szCs w:val="24"/>
              </w:rPr>
              <w:t> </w:t>
            </w:r>
            <w:r w:rsidRPr="00210983">
              <w:rPr>
                <w:noProof/>
                <w:sz w:val="24"/>
                <w:szCs w:val="24"/>
              </w:rPr>
              <w:t> </w:t>
            </w:r>
            <w:r w:rsidRPr="00210983">
              <w:rPr>
                <w:noProof/>
                <w:sz w:val="24"/>
                <w:szCs w:val="24"/>
              </w:rPr>
              <w:t> </w:t>
            </w:r>
            <w:r w:rsidRPr="00210983">
              <w:rPr>
                <w:noProof/>
                <w:sz w:val="24"/>
                <w:szCs w:val="24"/>
              </w:rPr>
              <w:t> </w:t>
            </w:r>
            <w:r w:rsidRPr="00210983">
              <w:rPr>
                <w:noProof/>
                <w:sz w:val="24"/>
                <w:szCs w:val="24"/>
              </w:rPr>
              <w:t> </w:t>
            </w:r>
            <w:r w:rsidRPr="00210983">
              <w:rPr>
                <w:sz w:val="24"/>
                <w:szCs w:val="24"/>
              </w:rPr>
              <w:fldChar w:fldCharType="end"/>
            </w:r>
            <w:bookmarkEnd w:id="1"/>
          </w:p>
        </w:tc>
      </w:tr>
      <w:tr w:rsidR="00210983" w:rsidRPr="003138B0" w14:paraId="1514C51A" w14:textId="77777777" w:rsidTr="000B01E4">
        <w:trPr>
          <w:trHeight w:val="476"/>
        </w:trPr>
        <w:tc>
          <w:tcPr>
            <w:tcW w:w="1615" w:type="dxa"/>
            <w:shd w:val="clear" w:color="auto" w:fill="DBEEF3"/>
          </w:tcPr>
          <w:p w14:paraId="1F788F3C" w14:textId="77777777" w:rsidR="00210983" w:rsidRPr="003138B0" w:rsidRDefault="00210983" w:rsidP="000B01E4">
            <w:pPr>
              <w:rPr>
                <w:rFonts w:eastAsia="Open Sans"/>
                <w:b/>
                <w:sz w:val="20"/>
                <w:szCs w:val="20"/>
              </w:rPr>
            </w:pPr>
            <w:r w:rsidRPr="003138B0">
              <w:rPr>
                <w:rFonts w:eastAsia="Open Sans"/>
                <w:b/>
                <w:sz w:val="20"/>
                <w:szCs w:val="20"/>
              </w:rPr>
              <w:t>County:</w:t>
            </w:r>
          </w:p>
        </w:tc>
        <w:tc>
          <w:tcPr>
            <w:tcW w:w="7745" w:type="dxa"/>
          </w:tcPr>
          <w:p w14:paraId="6F1BB5A7" w14:textId="77777777" w:rsidR="00210983" w:rsidRPr="00210983" w:rsidRDefault="00210983" w:rsidP="000B01E4">
            <w:pPr>
              <w:rPr>
                <w:sz w:val="24"/>
                <w:szCs w:val="24"/>
              </w:rPr>
            </w:pPr>
            <w:r w:rsidRPr="00210983">
              <w:rPr>
                <w:sz w:val="24"/>
                <w:szCs w:val="24"/>
              </w:rPr>
              <w:fldChar w:fldCharType="begin">
                <w:ffData>
                  <w:name w:val="Text3"/>
                  <w:enabled/>
                  <w:calcOnExit w:val="0"/>
                  <w:textInput/>
                </w:ffData>
              </w:fldChar>
            </w:r>
            <w:bookmarkStart w:id="2" w:name="Text3"/>
            <w:r w:rsidRPr="00210983">
              <w:rPr>
                <w:sz w:val="24"/>
                <w:szCs w:val="24"/>
              </w:rPr>
              <w:instrText xml:space="preserve"> FORMTEXT </w:instrText>
            </w:r>
            <w:r w:rsidRPr="00210983">
              <w:rPr>
                <w:sz w:val="24"/>
                <w:szCs w:val="24"/>
              </w:rPr>
            </w:r>
            <w:r w:rsidRPr="00210983">
              <w:rPr>
                <w:sz w:val="24"/>
                <w:szCs w:val="24"/>
              </w:rPr>
              <w:fldChar w:fldCharType="separate"/>
            </w:r>
            <w:r w:rsidRPr="00210983">
              <w:rPr>
                <w:noProof/>
                <w:sz w:val="24"/>
                <w:szCs w:val="24"/>
              </w:rPr>
              <w:t> </w:t>
            </w:r>
            <w:r w:rsidRPr="00210983">
              <w:rPr>
                <w:noProof/>
                <w:sz w:val="24"/>
                <w:szCs w:val="24"/>
              </w:rPr>
              <w:t> </w:t>
            </w:r>
            <w:r w:rsidRPr="00210983">
              <w:rPr>
                <w:noProof/>
                <w:sz w:val="24"/>
                <w:szCs w:val="24"/>
              </w:rPr>
              <w:t> </w:t>
            </w:r>
            <w:r w:rsidRPr="00210983">
              <w:rPr>
                <w:noProof/>
                <w:sz w:val="24"/>
                <w:szCs w:val="24"/>
              </w:rPr>
              <w:t> </w:t>
            </w:r>
            <w:r w:rsidRPr="00210983">
              <w:rPr>
                <w:noProof/>
                <w:sz w:val="24"/>
                <w:szCs w:val="24"/>
              </w:rPr>
              <w:t> </w:t>
            </w:r>
            <w:r w:rsidRPr="00210983">
              <w:rPr>
                <w:sz w:val="24"/>
                <w:szCs w:val="24"/>
              </w:rPr>
              <w:fldChar w:fldCharType="end"/>
            </w:r>
            <w:bookmarkEnd w:id="2"/>
          </w:p>
        </w:tc>
      </w:tr>
      <w:tr w:rsidR="00210983" w:rsidRPr="003138B0" w14:paraId="0F0D973D" w14:textId="77777777" w:rsidTr="000B01E4">
        <w:trPr>
          <w:trHeight w:val="431"/>
        </w:trPr>
        <w:tc>
          <w:tcPr>
            <w:tcW w:w="1615" w:type="dxa"/>
            <w:shd w:val="clear" w:color="auto" w:fill="DBEEF3"/>
          </w:tcPr>
          <w:p w14:paraId="58DA2C9E" w14:textId="77777777" w:rsidR="00210983" w:rsidRPr="003138B0" w:rsidRDefault="00210983" w:rsidP="000B01E4">
            <w:pPr>
              <w:rPr>
                <w:rFonts w:eastAsia="Open Sans"/>
                <w:b/>
                <w:sz w:val="20"/>
                <w:szCs w:val="20"/>
              </w:rPr>
            </w:pPr>
            <w:r w:rsidRPr="003138B0">
              <w:rPr>
                <w:rFonts w:eastAsia="Open Sans"/>
                <w:b/>
                <w:sz w:val="20"/>
                <w:szCs w:val="20"/>
              </w:rPr>
              <w:t>State/Province:</w:t>
            </w:r>
          </w:p>
        </w:tc>
        <w:tc>
          <w:tcPr>
            <w:tcW w:w="7745" w:type="dxa"/>
          </w:tcPr>
          <w:p w14:paraId="44EE8FC0" w14:textId="77777777" w:rsidR="00210983" w:rsidRPr="00210983" w:rsidRDefault="00210983" w:rsidP="000B01E4">
            <w:pPr>
              <w:rPr>
                <w:rFonts w:eastAsia="Open Sans"/>
                <w:sz w:val="24"/>
                <w:szCs w:val="24"/>
              </w:rPr>
            </w:pPr>
            <w:r w:rsidRPr="00210983">
              <w:rPr>
                <w:rFonts w:eastAsia="Open Sans"/>
                <w:sz w:val="24"/>
                <w:szCs w:val="24"/>
              </w:rPr>
              <w:fldChar w:fldCharType="begin">
                <w:ffData>
                  <w:name w:val="Text4"/>
                  <w:enabled/>
                  <w:calcOnExit w:val="0"/>
                  <w:textInput/>
                </w:ffData>
              </w:fldChar>
            </w:r>
            <w:bookmarkStart w:id="3" w:name="Text4"/>
            <w:r w:rsidRPr="00210983">
              <w:rPr>
                <w:rFonts w:eastAsia="Open Sans"/>
                <w:sz w:val="24"/>
                <w:szCs w:val="24"/>
              </w:rPr>
              <w:instrText xml:space="preserve"> FORMTEXT </w:instrText>
            </w:r>
            <w:r w:rsidRPr="00210983">
              <w:rPr>
                <w:rFonts w:eastAsia="Open Sans"/>
                <w:sz w:val="24"/>
                <w:szCs w:val="24"/>
              </w:rPr>
            </w:r>
            <w:r w:rsidRPr="00210983">
              <w:rPr>
                <w:rFonts w:eastAsia="Open Sans"/>
                <w:sz w:val="24"/>
                <w:szCs w:val="24"/>
              </w:rPr>
              <w:fldChar w:fldCharType="separate"/>
            </w:r>
            <w:r w:rsidRPr="00210983">
              <w:rPr>
                <w:rFonts w:eastAsia="Open Sans"/>
                <w:noProof/>
                <w:sz w:val="24"/>
                <w:szCs w:val="24"/>
              </w:rPr>
              <w:t> </w:t>
            </w:r>
            <w:r w:rsidRPr="00210983">
              <w:rPr>
                <w:rFonts w:eastAsia="Open Sans"/>
                <w:noProof/>
                <w:sz w:val="24"/>
                <w:szCs w:val="24"/>
              </w:rPr>
              <w:t> </w:t>
            </w:r>
            <w:r w:rsidRPr="00210983">
              <w:rPr>
                <w:rFonts w:eastAsia="Open Sans"/>
                <w:noProof/>
                <w:sz w:val="24"/>
                <w:szCs w:val="24"/>
              </w:rPr>
              <w:t> </w:t>
            </w:r>
            <w:r w:rsidRPr="00210983">
              <w:rPr>
                <w:rFonts w:eastAsia="Open Sans"/>
                <w:noProof/>
                <w:sz w:val="24"/>
                <w:szCs w:val="24"/>
              </w:rPr>
              <w:t> </w:t>
            </w:r>
            <w:r w:rsidRPr="00210983">
              <w:rPr>
                <w:rFonts w:eastAsia="Open Sans"/>
                <w:noProof/>
                <w:sz w:val="24"/>
                <w:szCs w:val="24"/>
              </w:rPr>
              <w:t> </w:t>
            </w:r>
            <w:r w:rsidRPr="00210983">
              <w:rPr>
                <w:rFonts w:eastAsia="Open Sans"/>
                <w:sz w:val="24"/>
                <w:szCs w:val="24"/>
              </w:rPr>
              <w:fldChar w:fldCharType="end"/>
            </w:r>
            <w:bookmarkEnd w:id="3"/>
          </w:p>
        </w:tc>
      </w:tr>
      <w:tr w:rsidR="00210983" w:rsidRPr="003138B0" w14:paraId="6EE77D1E" w14:textId="77777777" w:rsidTr="000B01E4">
        <w:tc>
          <w:tcPr>
            <w:tcW w:w="1615" w:type="dxa"/>
            <w:shd w:val="clear" w:color="auto" w:fill="DBEEF3"/>
          </w:tcPr>
          <w:p w14:paraId="176FB483" w14:textId="77777777" w:rsidR="00210983" w:rsidRPr="003138B0" w:rsidRDefault="00210983" w:rsidP="000B01E4">
            <w:pPr>
              <w:rPr>
                <w:rFonts w:eastAsia="Open Sans"/>
                <w:b/>
                <w:sz w:val="20"/>
                <w:szCs w:val="20"/>
              </w:rPr>
            </w:pPr>
            <w:r w:rsidRPr="003138B0">
              <w:rPr>
                <w:rFonts w:eastAsia="Open Sans"/>
                <w:b/>
                <w:sz w:val="20"/>
                <w:szCs w:val="20"/>
              </w:rPr>
              <w:t>Total # Students:</w:t>
            </w:r>
          </w:p>
        </w:tc>
        <w:tc>
          <w:tcPr>
            <w:tcW w:w="7745" w:type="dxa"/>
          </w:tcPr>
          <w:p w14:paraId="336CC5A8" w14:textId="77777777" w:rsidR="00210983" w:rsidRPr="00210983" w:rsidRDefault="00210983" w:rsidP="000B01E4">
            <w:pPr>
              <w:rPr>
                <w:sz w:val="24"/>
                <w:szCs w:val="24"/>
              </w:rPr>
            </w:pPr>
            <w:r w:rsidRPr="00210983">
              <w:rPr>
                <w:sz w:val="24"/>
                <w:szCs w:val="24"/>
              </w:rPr>
              <w:fldChar w:fldCharType="begin">
                <w:ffData>
                  <w:name w:val="Text5"/>
                  <w:enabled/>
                  <w:calcOnExit w:val="0"/>
                  <w:textInput/>
                </w:ffData>
              </w:fldChar>
            </w:r>
            <w:bookmarkStart w:id="4" w:name="Text5"/>
            <w:r w:rsidRPr="00210983">
              <w:rPr>
                <w:sz w:val="24"/>
                <w:szCs w:val="24"/>
              </w:rPr>
              <w:instrText xml:space="preserve"> FORMTEXT </w:instrText>
            </w:r>
            <w:r w:rsidRPr="00210983">
              <w:rPr>
                <w:sz w:val="24"/>
                <w:szCs w:val="24"/>
              </w:rPr>
            </w:r>
            <w:r w:rsidRPr="00210983">
              <w:rPr>
                <w:sz w:val="24"/>
                <w:szCs w:val="24"/>
              </w:rPr>
              <w:fldChar w:fldCharType="separate"/>
            </w:r>
            <w:r w:rsidRPr="00210983">
              <w:rPr>
                <w:noProof/>
                <w:sz w:val="24"/>
                <w:szCs w:val="24"/>
              </w:rPr>
              <w:t> </w:t>
            </w:r>
            <w:r w:rsidRPr="00210983">
              <w:rPr>
                <w:noProof/>
                <w:sz w:val="24"/>
                <w:szCs w:val="24"/>
              </w:rPr>
              <w:t> </w:t>
            </w:r>
            <w:r w:rsidRPr="00210983">
              <w:rPr>
                <w:noProof/>
                <w:sz w:val="24"/>
                <w:szCs w:val="24"/>
              </w:rPr>
              <w:t> </w:t>
            </w:r>
            <w:r w:rsidRPr="00210983">
              <w:rPr>
                <w:noProof/>
                <w:sz w:val="24"/>
                <w:szCs w:val="24"/>
              </w:rPr>
              <w:t> </w:t>
            </w:r>
            <w:r w:rsidRPr="00210983">
              <w:rPr>
                <w:noProof/>
                <w:sz w:val="24"/>
                <w:szCs w:val="24"/>
              </w:rPr>
              <w:t> </w:t>
            </w:r>
            <w:r w:rsidRPr="00210983">
              <w:rPr>
                <w:sz w:val="24"/>
                <w:szCs w:val="24"/>
              </w:rPr>
              <w:fldChar w:fldCharType="end"/>
            </w:r>
            <w:bookmarkEnd w:id="4"/>
          </w:p>
        </w:tc>
      </w:tr>
      <w:tr w:rsidR="00210983" w:rsidRPr="003138B0" w14:paraId="76BD7270" w14:textId="77777777" w:rsidTr="000B01E4">
        <w:tc>
          <w:tcPr>
            <w:tcW w:w="1615" w:type="dxa"/>
            <w:shd w:val="clear" w:color="auto" w:fill="DBEEF3"/>
          </w:tcPr>
          <w:p w14:paraId="41B7E5DA" w14:textId="77777777" w:rsidR="00210983" w:rsidRPr="003138B0" w:rsidRDefault="00210983" w:rsidP="000B01E4">
            <w:pPr>
              <w:rPr>
                <w:rFonts w:eastAsia="Open Sans"/>
                <w:b/>
                <w:sz w:val="20"/>
                <w:szCs w:val="20"/>
              </w:rPr>
            </w:pPr>
            <w:r w:rsidRPr="003138B0">
              <w:rPr>
                <w:rFonts w:eastAsia="Open Sans"/>
                <w:b/>
                <w:sz w:val="20"/>
                <w:szCs w:val="20"/>
              </w:rPr>
              <w:t>Total # of Teachers:</w:t>
            </w:r>
          </w:p>
        </w:tc>
        <w:tc>
          <w:tcPr>
            <w:tcW w:w="7745" w:type="dxa"/>
          </w:tcPr>
          <w:p w14:paraId="46F9C312" w14:textId="77777777" w:rsidR="00210983" w:rsidRPr="00210983" w:rsidRDefault="00210983" w:rsidP="000B01E4">
            <w:pPr>
              <w:rPr>
                <w:sz w:val="24"/>
                <w:szCs w:val="24"/>
              </w:rPr>
            </w:pPr>
            <w:r w:rsidRPr="00210983">
              <w:rPr>
                <w:sz w:val="24"/>
                <w:szCs w:val="24"/>
              </w:rPr>
              <w:fldChar w:fldCharType="begin">
                <w:ffData>
                  <w:name w:val="Text6"/>
                  <w:enabled/>
                  <w:calcOnExit w:val="0"/>
                  <w:textInput/>
                </w:ffData>
              </w:fldChar>
            </w:r>
            <w:bookmarkStart w:id="5" w:name="Text6"/>
            <w:r w:rsidRPr="00210983">
              <w:rPr>
                <w:sz w:val="24"/>
                <w:szCs w:val="24"/>
              </w:rPr>
              <w:instrText xml:space="preserve"> FORMTEXT </w:instrText>
            </w:r>
            <w:r w:rsidRPr="00210983">
              <w:rPr>
                <w:sz w:val="24"/>
                <w:szCs w:val="24"/>
              </w:rPr>
            </w:r>
            <w:r w:rsidRPr="00210983">
              <w:rPr>
                <w:sz w:val="24"/>
                <w:szCs w:val="24"/>
              </w:rPr>
              <w:fldChar w:fldCharType="separate"/>
            </w:r>
            <w:r w:rsidRPr="00210983">
              <w:rPr>
                <w:noProof/>
                <w:sz w:val="24"/>
                <w:szCs w:val="24"/>
              </w:rPr>
              <w:t> </w:t>
            </w:r>
            <w:r w:rsidRPr="00210983">
              <w:rPr>
                <w:noProof/>
                <w:sz w:val="24"/>
                <w:szCs w:val="24"/>
              </w:rPr>
              <w:t> </w:t>
            </w:r>
            <w:r w:rsidRPr="00210983">
              <w:rPr>
                <w:noProof/>
                <w:sz w:val="24"/>
                <w:szCs w:val="24"/>
              </w:rPr>
              <w:t> </w:t>
            </w:r>
            <w:r w:rsidRPr="00210983">
              <w:rPr>
                <w:noProof/>
                <w:sz w:val="24"/>
                <w:szCs w:val="24"/>
              </w:rPr>
              <w:t> </w:t>
            </w:r>
            <w:r w:rsidRPr="00210983">
              <w:rPr>
                <w:noProof/>
                <w:sz w:val="24"/>
                <w:szCs w:val="24"/>
              </w:rPr>
              <w:t> </w:t>
            </w:r>
            <w:r w:rsidRPr="00210983">
              <w:rPr>
                <w:sz w:val="24"/>
                <w:szCs w:val="24"/>
              </w:rPr>
              <w:fldChar w:fldCharType="end"/>
            </w:r>
            <w:bookmarkEnd w:id="5"/>
          </w:p>
        </w:tc>
      </w:tr>
      <w:tr w:rsidR="00210983" w:rsidRPr="003138B0" w14:paraId="2964CD20" w14:textId="77777777" w:rsidTr="000B01E4">
        <w:tc>
          <w:tcPr>
            <w:tcW w:w="1615" w:type="dxa"/>
            <w:shd w:val="clear" w:color="auto" w:fill="DBEEF3"/>
          </w:tcPr>
          <w:p w14:paraId="5CDC17EA" w14:textId="77777777" w:rsidR="00210983" w:rsidRPr="003138B0" w:rsidRDefault="00210983" w:rsidP="000B01E4">
            <w:pPr>
              <w:rPr>
                <w:rFonts w:eastAsia="Open Sans"/>
                <w:b/>
                <w:sz w:val="20"/>
                <w:szCs w:val="20"/>
              </w:rPr>
            </w:pPr>
            <w:r w:rsidRPr="003138B0">
              <w:rPr>
                <w:rFonts w:eastAsia="Open Sans"/>
                <w:b/>
                <w:sz w:val="20"/>
                <w:szCs w:val="20"/>
              </w:rPr>
              <w:t xml:space="preserve">Professional Development budget (annually): </w:t>
            </w:r>
          </w:p>
        </w:tc>
        <w:tc>
          <w:tcPr>
            <w:tcW w:w="7745" w:type="dxa"/>
          </w:tcPr>
          <w:p w14:paraId="028E5523" w14:textId="77777777" w:rsidR="00210983" w:rsidRPr="00210983" w:rsidRDefault="00210983" w:rsidP="000B01E4">
            <w:pPr>
              <w:rPr>
                <w:sz w:val="24"/>
                <w:szCs w:val="24"/>
              </w:rPr>
            </w:pPr>
            <w:r w:rsidRPr="00210983">
              <w:rPr>
                <w:sz w:val="24"/>
                <w:szCs w:val="24"/>
              </w:rPr>
              <w:fldChar w:fldCharType="begin">
                <w:ffData>
                  <w:name w:val="Text7"/>
                  <w:enabled/>
                  <w:calcOnExit w:val="0"/>
                  <w:textInput/>
                </w:ffData>
              </w:fldChar>
            </w:r>
            <w:bookmarkStart w:id="6" w:name="Text7"/>
            <w:r w:rsidRPr="00210983">
              <w:rPr>
                <w:sz w:val="24"/>
                <w:szCs w:val="24"/>
              </w:rPr>
              <w:instrText xml:space="preserve"> FORMTEXT </w:instrText>
            </w:r>
            <w:r w:rsidRPr="00210983">
              <w:rPr>
                <w:sz w:val="24"/>
                <w:szCs w:val="24"/>
              </w:rPr>
            </w:r>
            <w:r w:rsidRPr="00210983">
              <w:rPr>
                <w:sz w:val="24"/>
                <w:szCs w:val="24"/>
              </w:rPr>
              <w:fldChar w:fldCharType="separate"/>
            </w:r>
            <w:r w:rsidRPr="00210983">
              <w:rPr>
                <w:noProof/>
                <w:sz w:val="24"/>
                <w:szCs w:val="24"/>
              </w:rPr>
              <w:t> </w:t>
            </w:r>
            <w:r w:rsidRPr="00210983">
              <w:rPr>
                <w:noProof/>
                <w:sz w:val="24"/>
                <w:szCs w:val="24"/>
              </w:rPr>
              <w:t> </w:t>
            </w:r>
            <w:r w:rsidRPr="00210983">
              <w:rPr>
                <w:noProof/>
                <w:sz w:val="24"/>
                <w:szCs w:val="24"/>
              </w:rPr>
              <w:t> </w:t>
            </w:r>
            <w:r w:rsidRPr="00210983">
              <w:rPr>
                <w:noProof/>
                <w:sz w:val="24"/>
                <w:szCs w:val="24"/>
              </w:rPr>
              <w:t> </w:t>
            </w:r>
            <w:r w:rsidRPr="00210983">
              <w:rPr>
                <w:noProof/>
                <w:sz w:val="24"/>
                <w:szCs w:val="24"/>
              </w:rPr>
              <w:t> </w:t>
            </w:r>
            <w:r w:rsidRPr="00210983">
              <w:rPr>
                <w:sz w:val="24"/>
                <w:szCs w:val="24"/>
              </w:rPr>
              <w:fldChar w:fldCharType="end"/>
            </w:r>
            <w:bookmarkEnd w:id="6"/>
          </w:p>
        </w:tc>
      </w:tr>
      <w:tr w:rsidR="00210983" w:rsidRPr="003138B0" w14:paraId="3FD3BB6E" w14:textId="77777777" w:rsidTr="000B01E4">
        <w:trPr>
          <w:trHeight w:val="413"/>
        </w:trPr>
        <w:tc>
          <w:tcPr>
            <w:tcW w:w="1615" w:type="dxa"/>
            <w:shd w:val="clear" w:color="auto" w:fill="DBEEF3"/>
          </w:tcPr>
          <w:p w14:paraId="1B1DFAF4" w14:textId="77777777" w:rsidR="00210983" w:rsidRPr="003138B0" w:rsidRDefault="00210983" w:rsidP="000B01E4">
            <w:pPr>
              <w:rPr>
                <w:rFonts w:eastAsia="Open Sans"/>
                <w:b/>
                <w:sz w:val="20"/>
                <w:szCs w:val="20"/>
              </w:rPr>
            </w:pPr>
            <w:r w:rsidRPr="003138B0">
              <w:rPr>
                <w:rFonts w:eastAsia="Open Sans"/>
                <w:b/>
                <w:sz w:val="20"/>
                <w:szCs w:val="20"/>
              </w:rPr>
              <w:t>Contact Name:</w:t>
            </w:r>
          </w:p>
        </w:tc>
        <w:tc>
          <w:tcPr>
            <w:tcW w:w="7745" w:type="dxa"/>
          </w:tcPr>
          <w:p w14:paraId="68312134" w14:textId="77777777" w:rsidR="00210983" w:rsidRPr="00210983" w:rsidRDefault="00210983" w:rsidP="000B01E4">
            <w:pPr>
              <w:rPr>
                <w:sz w:val="24"/>
                <w:szCs w:val="24"/>
              </w:rPr>
            </w:pPr>
            <w:r w:rsidRPr="00210983">
              <w:rPr>
                <w:sz w:val="24"/>
                <w:szCs w:val="24"/>
              </w:rPr>
              <w:fldChar w:fldCharType="begin">
                <w:ffData>
                  <w:name w:val="Text8"/>
                  <w:enabled/>
                  <w:calcOnExit w:val="0"/>
                  <w:textInput/>
                </w:ffData>
              </w:fldChar>
            </w:r>
            <w:bookmarkStart w:id="7" w:name="Text8"/>
            <w:r w:rsidRPr="00210983">
              <w:rPr>
                <w:sz w:val="24"/>
                <w:szCs w:val="24"/>
              </w:rPr>
              <w:instrText xml:space="preserve"> FORMTEXT </w:instrText>
            </w:r>
            <w:r w:rsidRPr="00210983">
              <w:rPr>
                <w:sz w:val="24"/>
                <w:szCs w:val="24"/>
              </w:rPr>
            </w:r>
            <w:r w:rsidRPr="00210983">
              <w:rPr>
                <w:sz w:val="24"/>
                <w:szCs w:val="24"/>
              </w:rPr>
              <w:fldChar w:fldCharType="separate"/>
            </w:r>
            <w:r w:rsidRPr="00210983">
              <w:rPr>
                <w:noProof/>
                <w:sz w:val="24"/>
                <w:szCs w:val="24"/>
              </w:rPr>
              <w:t> </w:t>
            </w:r>
            <w:r w:rsidRPr="00210983">
              <w:rPr>
                <w:noProof/>
                <w:sz w:val="24"/>
                <w:szCs w:val="24"/>
              </w:rPr>
              <w:t> </w:t>
            </w:r>
            <w:r w:rsidRPr="00210983">
              <w:rPr>
                <w:noProof/>
                <w:sz w:val="24"/>
                <w:szCs w:val="24"/>
              </w:rPr>
              <w:t> </w:t>
            </w:r>
            <w:r w:rsidRPr="00210983">
              <w:rPr>
                <w:noProof/>
                <w:sz w:val="24"/>
                <w:szCs w:val="24"/>
              </w:rPr>
              <w:t> </w:t>
            </w:r>
            <w:r w:rsidRPr="00210983">
              <w:rPr>
                <w:noProof/>
                <w:sz w:val="24"/>
                <w:szCs w:val="24"/>
              </w:rPr>
              <w:t> </w:t>
            </w:r>
            <w:r w:rsidRPr="00210983">
              <w:rPr>
                <w:sz w:val="24"/>
                <w:szCs w:val="24"/>
              </w:rPr>
              <w:fldChar w:fldCharType="end"/>
            </w:r>
            <w:bookmarkEnd w:id="7"/>
          </w:p>
        </w:tc>
      </w:tr>
      <w:tr w:rsidR="00210983" w:rsidRPr="003138B0" w14:paraId="6809F1CD" w14:textId="77777777" w:rsidTr="000B01E4">
        <w:tc>
          <w:tcPr>
            <w:tcW w:w="1615" w:type="dxa"/>
            <w:shd w:val="clear" w:color="auto" w:fill="DBEEF3"/>
          </w:tcPr>
          <w:p w14:paraId="38CA483F" w14:textId="77777777" w:rsidR="00210983" w:rsidRPr="003138B0" w:rsidRDefault="00210983" w:rsidP="000B01E4">
            <w:pPr>
              <w:rPr>
                <w:rFonts w:eastAsia="Open Sans"/>
                <w:b/>
                <w:sz w:val="20"/>
                <w:szCs w:val="20"/>
              </w:rPr>
            </w:pPr>
            <w:r w:rsidRPr="003138B0">
              <w:rPr>
                <w:rFonts w:eastAsia="Open Sans"/>
                <w:b/>
                <w:sz w:val="20"/>
                <w:szCs w:val="20"/>
              </w:rPr>
              <w:t>Contact Job Title:</w:t>
            </w:r>
          </w:p>
        </w:tc>
        <w:tc>
          <w:tcPr>
            <w:tcW w:w="7745" w:type="dxa"/>
          </w:tcPr>
          <w:p w14:paraId="43427832" w14:textId="77777777" w:rsidR="00210983" w:rsidRPr="00210983" w:rsidRDefault="00210983" w:rsidP="000B01E4">
            <w:pPr>
              <w:rPr>
                <w:sz w:val="24"/>
                <w:szCs w:val="24"/>
              </w:rPr>
            </w:pPr>
            <w:r w:rsidRPr="00210983">
              <w:rPr>
                <w:sz w:val="24"/>
                <w:szCs w:val="24"/>
              </w:rPr>
              <w:fldChar w:fldCharType="begin">
                <w:ffData>
                  <w:name w:val="Text9"/>
                  <w:enabled/>
                  <w:calcOnExit w:val="0"/>
                  <w:textInput/>
                </w:ffData>
              </w:fldChar>
            </w:r>
            <w:bookmarkStart w:id="8" w:name="Text9"/>
            <w:r w:rsidRPr="00210983">
              <w:rPr>
                <w:sz w:val="24"/>
                <w:szCs w:val="24"/>
              </w:rPr>
              <w:instrText xml:space="preserve"> FORMTEXT </w:instrText>
            </w:r>
            <w:r w:rsidRPr="00210983">
              <w:rPr>
                <w:sz w:val="24"/>
                <w:szCs w:val="24"/>
              </w:rPr>
            </w:r>
            <w:r w:rsidRPr="00210983">
              <w:rPr>
                <w:sz w:val="24"/>
                <w:szCs w:val="24"/>
              </w:rPr>
              <w:fldChar w:fldCharType="separate"/>
            </w:r>
            <w:r w:rsidRPr="00210983">
              <w:rPr>
                <w:noProof/>
                <w:sz w:val="24"/>
                <w:szCs w:val="24"/>
              </w:rPr>
              <w:t> </w:t>
            </w:r>
            <w:r w:rsidRPr="00210983">
              <w:rPr>
                <w:noProof/>
                <w:sz w:val="24"/>
                <w:szCs w:val="24"/>
              </w:rPr>
              <w:t> </w:t>
            </w:r>
            <w:r w:rsidRPr="00210983">
              <w:rPr>
                <w:noProof/>
                <w:sz w:val="24"/>
                <w:szCs w:val="24"/>
              </w:rPr>
              <w:t> </w:t>
            </w:r>
            <w:r w:rsidRPr="00210983">
              <w:rPr>
                <w:noProof/>
                <w:sz w:val="24"/>
                <w:szCs w:val="24"/>
              </w:rPr>
              <w:t> </w:t>
            </w:r>
            <w:r w:rsidRPr="00210983">
              <w:rPr>
                <w:noProof/>
                <w:sz w:val="24"/>
                <w:szCs w:val="24"/>
              </w:rPr>
              <w:t> </w:t>
            </w:r>
            <w:r w:rsidRPr="00210983">
              <w:rPr>
                <w:sz w:val="24"/>
                <w:szCs w:val="24"/>
              </w:rPr>
              <w:fldChar w:fldCharType="end"/>
            </w:r>
            <w:bookmarkEnd w:id="8"/>
          </w:p>
        </w:tc>
      </w:tr>
      <w:tr w:rsidR="00210983" w:rsidRPr="003138B0" w14:paraId="4DDA387C" w14:textId="77777777" w:rsidTr="000B01E4">
        <w:trPr>
          <w:trHeight w:val="512"/>
        </w:trPr>
        <w:tc>
          <w:tcPr>
            <w:tcW w:w="1615" w:type="dxa"/>
            <w:shd w:val="clear" w:color="auto" w:fill="DBEEF3"/>
          </w:tcPr>
          <w:p w14:paraId="608E24EE" w14:textId="77777777" w:rsidR="00210983" w:rsidRPr="003138B0" w:rsidRDefault="00210983" w:rsidP="000B01E4">
            <w:pPr>
              <w:rPr>
                <w:rFonts w:eastAsia="Open Sans"/>
                <w:b/>
                <w:sz w:val="20"/>
                <w:szCs w:val="20"/>
              </w:rPr>
            </w:pPr>
            <w:r w:rsidRPr="003138B0">
              <w:rPr>
                <w:rFonts w:eastAsia="Open Sans"/>
                <w:b/>
                <w:sz w:val="20"/>
                <w:szCs w:val="20"/>
              </w:rPr>
              <w:t>Contact Email:</w:t>
            </w:r>
          </w:p>
        </w:tc>
        <w:tc>
          <w:tcPr>
            <w:tcW w:w="7745" w:type="dxa"/>
          </w:tcPr>
          <w:p w14:paraId="482BA809" w14:textId="77777777" w:rsidR="00210983" w:rsidRPr="00210983" w:rsidRDefault="00210983" w:rsidP="000B01E4">
            <w:pPr>
              <w:rPr>
                <w:sz w:val="24"/>
                <w:szCs w:val="24"/>
              </w:rPr>
            </w:pPr>
            <w:r w:rsidRPr="00210983">
              <w:rPr>
                <w:sz w:val="24"/>
                <w:szCs w:val="24"/>
              </w:rPr>
              <w:fldChar w:fldCharType="begin">
                <w:ffData>
                  <w:name w:val="Text10"/>
                  <w:enabled/>
                  <w:calcOnExit w:val="0"/>
                  <w:textInput/>
                </w:ffData>
              </w:fldChar>
            </w:r>
            <w:bookmarkStart w:id="9" w:name="Text10"/>
            <w:r w:rsidRPr="00210983">
              <w:rPr>
                <w:sz w:val="24"/>
                <w:szCs w:val="24"/>
              </w:rPr>
              <w:instrText xml:space="preserve"> FORMTEXT </w:instrText>
            </w:r>
            <w:r w:rsidRPr="00210983">
              <w:rPr>
                <w:sz w:val="24"/>
                <w:szCs w:val="24"/>
              </w:rPr>
            </w:r>
            <w:r w:rsidRPr="00210983">
              <w:rPr>
                <w:sz w:val="24"/>
                <w:szCs w:val="24"/>
              </w:rPr>
              <w:fldChar w:fldCharType="separate"/>
            </w:r>
            <w:r w:rsidRPr="00210983">
              <w:rPr>
                <w:noProof/>
                <w:sz w:val="24"/>
                <w:szCs w:val="24"/>
              </w:rPr>
              <w:t> </w:t>
            </w:r>
            <w:r w:rsidRPr="00210983">
              <w:rPr>
                <w:noProof/>
                <w:sz w:val="24"/>
                <w:szCs w:val="24"/>
              </w:rPr>
              <w:t> </w:t>
            </w:r>
            <w:r w:rsidRPr="00210983">
              <w:rPr>
                <w:noProof/>
                <w:sz w:val="24"/>
                <w:szCs w:val="24"/>
              </w:rPr>
              <w:t> </w:t>
            </w:r>
            <w:r w:rsidRPr="00210983">
              <w:rPr>
                <w:noProof/>
                <w:sz w:val="24"/>
                <w:szCs w:val="24"/>
              </w:rPr>
              <w:t> </w:t>
            </w:r>
            <w:r w:rsidRPr="00210983">
              <w:rPr>
                <w:noProof/>
                <w:sz w:val="24"/>
                <w:szCs w:val="24"/>
              </w:rPr>
              <w:t> </w:t>
            </w:r>
            <w:r w:rsidRPr="00210983">
              <w:rPr>
                <w:sz w:val="24"/>
                <w:szCs w:val="24"/>
              </w:rPr>
              <w:fldChar w:fldCharType="end"/>
            </w:r>
            <w:bookmarkEnd w:id="9"/>
          </w:p>
        </w:tc>
      </w:tr>
      <w:tr w:rsidR="00210983" w:rsidRPr="003138B0" w14:paraId="6E434C0C" w14:textId="77777777" w:rsidTr="000B01E4">
        <w:trPr>
          <w:trHeight w:val="530"/>
        </w:trPr>
        <w:tc>
          <w:tcPr>
            <w:tcW w:w="1615" w:type="dxa"/>
            <w:shd w:val="clear" w:color="auto" w:fill="DBEEF3"/>
          </w:tcPr>
          <w:p w14:paraId="47B5D75F" w14:textId="77777777" w:rsidR="00210983" w:rsidRPr="003138B0" w:rsidRDefault="00210983" w:rsidP="000B01E4">
            <w:pPr>
              <w:rPr>
                <w:rFonts w:eastAsia="Open Sans"/>
                <w:b/>
                <w:sz w:val="20"/>
                <w:szCs w:val="20"/>
              </w:rPr>
            </w:pPr>
            <w:r w:rsidRPr="003138B0">
              <w:rPr>
                <w:rFonts w:eastAsia="Open Sans"/>
                <w:b/>
                <w:sz w:val="20"/>
                <w:szCs w:val="20"/>
              </w:rPr>
              <w:t>Contact Phone:</w:t>
            </w:r>
          </w:p>
        </w:tc>
        <w:tc>
          <w:tcPr>
            <w:tcW w:w="7745" w:type="dxa"/>
          </w:tcPr>
          <w:p w14:paraId="261427B0" w14:textId="77777777" w:rsidR="00210983" w:rsidRPr="00210983" w:rsidRDefault="00210983" w:rsidP="000B01E4">
            <w:pPr>
              <w:widowControl w:val="0"/>
              <w:pBdr>
                <w:top w:val="nil"/>
                <w:left w:val="nil"/>
                <w:bottom w:val="nil"/>
                <w:right w:val="nil"/>
                <w:between w:val="nil"/>
              </w:pBdr>
              <w:spacing w:line="276" w:lineRule="auto"/>
              <w:rPr>
                <w:sz w:val="24"/>
                <w:szCs w:val="24"/>
              </w:rPr>
            </w:pPr>
            <w:r w:rsidRPr="00210983">
              <w:rPr>
                <w:sz w:val="24"/>
                <w:szCs w:val="24"/>
              </w:rPr>
              <w:fldChar w:fldCharType="begin">
                <w:ffData>
                  <w:name w:val="Text11"/>
                  <w:enabled/>
                  <w:calcOnExit w:val="0"/>
                  <w:textInput/>
                </w:ffData>
              </w:fldChar>
            </w:r>
            <w:bookmarkStart w:id="10" w:name="Text11"/>
            <w:r w:rsidRPr="00210983">
              <w:rPr>
                <w:sz w:val="24"/>
                <w:szCs w:val="24"/>
              </w:rPr>
              <w:instrText xml:space="preserve"> FORMTEXT </w:instrText>
            </w:r>
            <w:r w:rsidRPr="00210983">
              <w:rPr>
                <w:sz w:val="24"/>
                <w:szCs w:val="24"/>
              </w:rPr>
            </w:r>
            <w:r w:rsidRPr="00210983">
              <w:rPr>
                <w:sz w:val="24"/>
                <w:szCs w:val="24"/>
              </w:rPr>
              <w:fldChar w:fldCharType="separate"/>
            </w:r>
            <w:r w:rsidRPr="00210983">
              <w:rPr>
                <w:noProof/>
                <w:sz w:val="24"/>
                <w:szCs w:val="24"/>
              </w:rPr>
              <w:t> </w:t>
            </w:r>
            <w:r w:rsidRPr="00210983">
              <w:rPr>
                <w:noProof/>
                <w:sz w:val="24"/>
                <w:szCs w:val="24"/>
              </w:rPr>
              <w:t> </w:t>
            </w:r>
            <w:r w:rsidRPr="00210983">
              <w:rPr>
                <w:noProof/>
                <w:sz w:val="24"/>
                <w:szCs w:val="24"/>
              </w:rPr>
              <w:t> </w:t>
            </w:r>
            <w:r w:rsidRPr="00210983">
              <w:rPr>
                <w:noProof/>
                <w:sz w:val="24"/>
                <w:szCs w:val="24"/>
              </w:rPr>
              <w:t> </w:t>
            </w:r>
            <w:r w:rsidRPr="00210983">
              <w:rPr>
                <w:noProof/>
                <w:sz w:val="24"/>
                <w:szCs w:val="24"/>
              </w:rPr>
              <w:t> </w:t>
            </w:r>
            <w:r w:rsidRPr="00210983">
              <w:rPr>
                <w:sz w:val="24"/>
                <w:szCs w:val="24"/>
              </w:rPr>
              <w:fldChar w:fldCharType="end"/>
            </w:r>
            <w:bookmarkEnd w:id="10"/>
          </w:p>
        </w:tc>
      </w:tr>
      <w:tr w:rsidR="00210983" w:rsidRPr="003138B0" w14:paraId="47DF4893" w14:textId="77777777" w:rsidTr="000B01E4">
        <w:trPr>
          <w:trHeight w:val="530"/>
        </w:trPr>
        <w:tc>
          <w:tcPr>
            <w:tcW w:w="1615" w:type="dxa"/>
            <w:shd w:val="clear" w:color="auto" w:fill="DBEEF3"/>
          </w:tcPr>
          <w:p w14:paraId="26C962A5" w14:textId="77777777" w:rsidR="00210983" w:rsidRPr="003138B0" w:rsidRDefault="00210983" w:rsidP="000B01E4">
            <w:pPr>
              <w:rPr>
                <w:rFonts w:eastAsia="Open Sans"/>
                <w:b/>
                <w:sz w:val="20"/>
                <w:szCs w:val="20"/>
              </w:rPr>
            </w:pPr>
            <w:r w:rsidRPr="003138B0">
              <w:rPr>
                <w:rFonts w:eastAsia="Open Sans"/>
                <w:b/>
                <w:sz w:val="20"/>
                <w:szCs w:val="20"/>
              </w:rPr>
              <w:t>Mailing Address:</w:t>
            </w:r>
          </w:p>
        </w:tc>
        <w:tc>
          <w:tcPr>
            <w:tcW w:w="7745" w:type="dxa"/>
          </w:tcPr>
          <w:p w14:paraId="16DA1834" w14:textId="77777777" w:rsidR="00210983" w:rsidRPr="00210983" w:rsidRDefault="00210983" w:rsidP="000B01E4">
            <w:pPr>
              <w:widowControl w:val="0"/>
              <w:pBdr>
                <w:top w:val="nil"/>
                <w:left w:val="nil"/>
                <w:bottom w:val="nil"/>
                <w:right w:val="nil"/>
                <w:between w:val="nil"/>
              </w:pBdr>
              <w:spacing w:line="276" w:lineRule="auto"/>
              <w:rPr>
                <w:sz w:val="24"/>
                <w:szCs w:val="24"/>
              </w:rPr>
            </w:pPr>
            <w:r w:rsidRPr="00210983">
              <w:rPr>
                <w:sz w:val="24"/>
                <w:szCs w:val="24"/>
              </w:rPr>
              <w:fldChar w:fldCharType="begin">
                <w:ffData>
                  <w:name w:val="Text12"/>
                  <w:enabled/>
                  <w:calcOnExit w:val="0"/>
                  <w:textInput/>
                </w:ffData>
              </w:fldChar>
            </w:r>
            <w:bookmarkStart w:id="11" w:name="Text12"/>
            <w:r w:rsidRPr="00210983">
              <w:rPr>
                <w:sz w:val="24"/>
                <w:szCs w:val="24"/>
              </w:rPr>
              <w:instrText xml:space="preserve"> FORMTEXT </w:instrText>
            </w:r>
            <w:r w:rsidRPr="00210983">
              <w:rPr>
                <w:sz w:val="24"/>
                <w:szCs w:val="24"/>
              </w:rPr>
            </w:r>
            <w:r w:rsidRPr="00210983">
              <w:rPr>
                <w:sz w:val="24"/>
                <w:szCs w:val="24"/>
              </w:rPr>
              <w:fldChar w:fldCharType="separate"/>
            </w:r>
            <w:r w:rsidRPr="00210983">
              <w:rPr>
                <w:noProof/>
                <w:sz w:val="24"/>
                <w:szCs w:val="24"/>
              </w:rPr>
              <w:t> </w:t>
            </w:r>
            <w:r w:rsidRPr="00210983">
              <w:rPr>
                <w:noProof/>
                <w:sz w:val="24"/>
                <w:szCs w:val="24"/>
              </w:rPr>
              <w:t> </w:t>
            </w:r>
            <w:r w:rsidRPr="00210983">
              <w:rPr>
                <w:noProof/>
                <w:sz w:val="24"/>
                <w:szCs w:val="24"/>
              </w:rPr>
              <w:t> </w:t>
            </w:r>
            <w:r w:rsidRPr="00210983">
              <w:rPr>
                <w:noProof/>
                <w:sz w:val="24"/>
                <w:szCs w:val="24"/>
              </w:rPr>
              <w:t> </w:t>
            </w:r>
            <w:r w:rsidRPr="00210983">
              <w:rPr>
                <w:noProof/>
                <w:sz w:val="24"/>
                <w:szCs w:val="24"/>
              </w:rPr>
              <w:t> </w:t>
            </w:r>
            <w:r w:rsidRPr="00210983">
              <w:rPr>
                <w:sz w:val="24"/>
                <w:szCs w:val="24"/>
              </w:rPr>
              <w:fldChar w:fldCharType="end"/>
            </w:r>
            <w:bookmarkEnd w:id="11"/>
          </w:p>
        </w:tc>
      </w:tr>
    </w:tbl>
    <w:p w14:paraId="53300BB4" w14:textId="3B6C59CF" w:rsidR="00210983" w:rsidRDefault="00210983" w:rsidP="00010140">
      <w:pPr>
        <w:spacing w:before="200" w:after="200" w:line="240" w:lineRule="auto"/>
        <w:jc w:val="center"/>
        <w:rPr>
          <w:rFonts w:ascii="Open Sans" w:eastAsia="Open Sans" w:hAnsi="Open Sans" w:cs="Open Sans"/>
          <w:b/>
          <w:sz w:val="24"/>
          <w:szCs w:val="24"/>
        </w:rPr>
      </w:pPr>
    </w:p>
    <w:p w14:paraId="6A9A2A22" w14:textId="77777777" w:rsidR="00210983" w:rsidRDefault="00210983">
      <w:pPr>
        <w:rPr>
          <w:rFonts w:ascii="Open Sans" w:eastAsia="Open Sans" w:hAnsi="Open Sans" w:cs="Open Sans"/>
          <w:b/>
          <w:sz w:val="24"/>
          <w:szCs w:val="24"/>
        </w:rPr>
      </w:pPr>
      <w:r>
        <w:rPr>
          <w:rFonts w:ascii="Open Sans" w:eastAsia="Open Sans" w:hAnsi="Open Sans" w:cs="Open Sans"/>
          <w:b/>
          <w:sz w:val="24"/>
          <w:szCs w:val="24"/>
        </w:rPr>
        <w:br w:type="page"/>
      </w:r>
    </w:p>
    <w:p w14:paraId="145B5F5D" w14:textId="0A57EFE0" w:rsidR="005F3F71" w:rsidRDefault="00CD0312" w:rsidP="00010140">
      <w:pPr>
        <w:spacing w:before="200" w:after="200" w:line="240" w:lineRule="auto"/>
        <w:jc w:val="center"/>
        <w:rPr>
          <w:rFonts w:ascii="Open Sans" w:eastAsia="Open Sans" w:hAnsi="Open Sans" w:cs="Open Sans"/>
          <w:i/>
          <w:sz w:val="16"/>
          <w:szCs w:val="16"/>
        </w:rPr>
      </w:pPr>
      <w:r>
        <w:rPr>
          <w:rFonts w:ascii="Open Sans" w:eastAsia="Open Sans" w:hAnsi="Open Sans" w:cs="Open Sans"/>
          <w:b/>
          <w:sz w:val="24"/>
          <w:szCs w:val="24"/>
        </w:rPr>
        <w:lastRenderedPageBreak/>
        <w:t>Application Questions</w:t>
      </w:r>
    </w:p>
    <w:p w14:paraId="0FD86A26" w14:textId="77777777" w:rsidR="00210983" w:rsidRDefault="00210983" w:rsidP="00210983">
      <w:pPr>
        <w:widowControl w:val="0"/>
        <w:numPr>
          <w:ilvl w:val="0"/>
          <w:numId w:val="2"/>
        </w:numPr>
        <w:spacing w:before="200" w:after="0" w:line="240" w:lineRule="auto"/>
        <w:ind w:right="383"/>
        <w:rPr>
          <w:rFonts w:ascii="Open Sans" w:eastAsia="Open Sans" w:hAnsi="Open Sans" w:cs="Open Sans"/>
          <w:i/>
        </w:rPr>
      </w:pPr>
      <w:r>
        <w:rPr>
          <w:rFonts w:ascii="Open Sans" w:eastAsia="Open Sans" w:hAnsi="Open Sans" w:cs="Open Sans"/>
          <w:b/>
          <w:i/>
        </w:rPr>
        <w:t xml:space="preserve">Describe how the goals of DPLV align with your priorities and goals. </w:t>
      </w:r>
    </w:p>
    <w:p w14:paraId="7C6CFBA8" w14:textId="77777777" w:rsidR="00210983" w:rsidRPr="00210983" w:rsidRDefault="00210983" w:rsidP="00210983">
      <w:pPr>
        <w:widowControl w:val="0"/>
        <w:pBdr>
          <w:top w:val="nil"/>
          <w:left w:val="nil"/>
          <w:bottom w:val="nil"/>
          <w:right w:val="nil"/>
          <w:between w:val="nil"/>
        </w:pBdr>
        <w:spacing w:before="200" w:after="0" w:line="240" w:lineRule="auto"/>
        <w:ind w:left="360" w:right="383"/>
        <w:rPr>
          <w:rFonts w:ascii="Open Sans" w:eastAsia="Open Sans" w:hAnsi="Open Sans" w:cs="Open Sans"/>
          <w:color w:val="0000FF"/>
          <w:sz w:val="24"/>
          <w:szCs w:val="24"/>
        </w:rPr>
      </w:pPr>
      <w:r w:rsidRPr="00210983">
        <w:rPr>
          <w:rFonts w:ascii="Open Sans" w:eastAsia="Open Sans" w:hAnsi="Open Sans" w:cs="Open Sans"/>
          <w:color w:val="0000FF"/>
          <w:sz w:val="24"/>
          <w:szCs w:val="24"/>
        </w:rPr>
        <w:fldChar w:fldCharType="begin">
          <w:ffData>
            <w:name w:val="Text13"/>
            <w:enabled/>
            <w:calcOnExit w:val="0"/>
            <w:statusText w:type="text" w:val="Begin response here"/>
            <w:textInput/>
          </w:ffData>
        </w:fldChar>
      </w:r>
      <w:bookmarkStart w:id="12" w:name="Text13"/>
      <w:r w:rsidRPr="00210983">
        <w:rPr>
          <w:rFonts w:ascii="Open Sans" w:eastAsia="Open Sans" w:hAnsi="Open Sans" w:cs="Open Sans"/>
          <w:color w:val="0000FF"/>
          <w:sz w:val="24"/>
          <w:szCs w:val="24"/>
        </w:rPr>
        <w:instrText xml:space="preserve"> FORMTEXT </w:instrText>
      </w:r>
      <w:r w:rsidRPr="00210983">
        <w:rPr>
          <w:rFonts w:ascii="Open Sans" w:eastAsia="Open Sans" w:hAnsi="Open Sans" w:cs="Open Sans"/>
          <w:color w:val="0000FF"/>
          <w:sz w:val="24"/>
          <w:szCs w:val="24"/>
        </w:rPr>
      </w:r>
      <w:r w:rsidRPr="00210983">
        <w:rPr>
          <w:rFonts w:ascii="Open Sans" w:eastAsia="Open Sans" w:hAnsi="Open Sans" w:cs="Open Sans"/>
          <w:color w:val="0000FF"/>
          <w:sz w:val="24"/>
          <w:szCs w:val="24"/>
        </w:rPr>
        <w:fldChar w:fldCharType="separate"/>
      </w:r>
      <w:r w:rsidRPr="00210983">
        <w:rPr>
          <w:rFonts w:ascii="Open Sans" w:eastAsia="Open Sans" w:hAnsi="Open Sans" w:cs="Open Sans"/>
          <w:noProof/>
          <w:color w:val="0000FF"/>
          <w:sz w:val="24"/>
          <w:szCs w:val="24"/>
        </w:rPr>
        <w:t> </w:t>
      </w:r>
      <w:r w:rsidRPr="00210983">
        <w:rPr>
          <w:rFonts w:ascii="Open Sans" w:eastAsia="Open Sans" w:hAnsi="Open Sans" w:cs="Open Sans"/>
          <w:noProof/>
          <w:color w:val="0000FF"/>
          <w:sz w:val="24"/>
          <w:szCs w:val="24"/>
        </w:rPr>
        <w:t> </w:t>
      </w:r>
      <w:r w:rsidRPr="00210983">
        <w:rPr>
          <w:rFonts w:ascii="Open Sans" w:eastAsia="Open Sans" w:hAnsi="Open Sans" w:cs="Open Sans"/>
          <w:noProof/>
          <w:color w:val="0000FF"/>
          <w:sz w:val="24"/>
          <w:szCs w:val="24"/>
        </w:rPr>
        <w:t> </w:t>
      </w:r>
      <w:r w:rsidRPr="00210983">
        <w:rPr>
          <w:rFonts w:ascii="Open Sans" w:eastAsia="Open Sans" w:hAnsi="Open Sans" w:cs="Open Sans"/>
          <w:noProof/>
          <w:color w:val="0000FF"/>
          <w:sz w:val="24"/>
          <w:szCs w:val="24"/>
        </w:rPr>
        <w:t> </w:t>
      </w:r>
      <w:r w:rsidRPr="00210983">
        <w:rPr>
          <w:rFonts w:ascii="Open Sans" w:eastAsia="Open Sans" w:hAnsi="Open Sans" w:cs="Open Sans"/>
          <w:noProof/>
          <w:color w:val="0000FF"/>
          <w:sz w:val="24"/>
          <w:szCs w:val="24"/>
        </w:rPr>
        <w:t> </w:t>
      </w:r>
      <w:r w:rsidRPr="00210983">
        <w:rPr>
          <w:rFonts w:ascii="Open Sans" w:eastAsia="Open Sans" w:hAnsi="Open Sans" w:cs="Open Sans"/>
          <w:color w:val="0000FF"/>
          <w:sz w:val="24"/>
          <w:szCs w:val="24"/>
        </w:rPr>
        <w:fldChar w:fldCharType="end"/>
      </w:r>
      <w:bookmarkEnd w:id="12"/>
    </w:p>
    <w:p w14:paraId="7BFF63A6" w14:textId="77777777" w:rsidR="00210983" w:rsidRDefault="00210983" w:rsidP="00210983">
      <w:pPr>
        <w:widowControl w:val="0"/>
        <w:spacing w:after="0" w:line="240" w:lineRule="auto"/>
        <w:ind w:right="383"/>
        <w:rPr>
          <w:rFonts w:ascii="Open Sans" w:eastAsia="Open Sans" w:hAnsi="Open Sans" w:cs="Open Sans"/>
          <w:color w:val="0000FF"/>
        </w:rPr>
      </w:pPr>
    </w:p>
    <w:p w14:paraId="0F9ECED2" w14:textId="77777777" w:rsidR="00210983" w:rsidRDefault="00210983" w:rsidP="00210983">
      <w:pPr>
        <w:widowControl w:val="0"/>
        <w:numPr>
          <w:ilvl w:val="0"/>
          <w:numId w:val="2"/>
        </w:numPr>
        <w:spacing w:before="200" w:after="0" w:line="240" w:lineRule="auto"/>
        <w:ind w:right="383"/>
        <w:rPr>
          <w:rFonts w:ascii="Open Sans" w:eastAsia="Open Sans" w:hAnsi="Open Sans" w:cs="Open Sans"/>
          <w:i/>
        </w:rPr>
      </w:pPr>
      <w:r>
        <w:rPr>
          <w:rFonts w:ascii="Open Sans" w:eastAsia="Open Sans" w:hAnsi="Open Sans" w:cs="Open Sans"/>
          <w:b/>
          <w:i/>
        </w:rPr>
        <w:t>What other major initiatives (e.g. interventions, consultants or programs) are underway in the district/state, specifically related to professional learning, including curriculum-based professional learning?</w:t>
      </w:r>
    </w:p>
    <w:p w14:paraId="5A70F6F9" w14:textId="77777777" w:rsidR="00210983" w:rsidRPr="00210983" w:rsidRDefault="00210983" w:rsidP="00210983">
      <w:pPr>
        <w:widowControl w:val="0"/>
        <w:pBdr>
          <w:top w:val="nil"/>
          <w:left w:val="nil"/>
          <w:bottom w:val="nil"/>
          <w:right w:val="nil"/>
          <w:between w:val="nil"/>
        </w:pBdr>
        <w:spacing w:before="200" w:after="0" w:line="240" w:lineRule="auto"/>
        <w:ind w:left="360" w:right="383"/>
        <w:rPr>
          <w:rFonts w:ascii="Open Sans" w:eastAsia="Open Sans" w:hAnsi="Open Sans" w:cs="Open Sans"/>
          <w:color w:val="0000FF"/>
          <w:sz w:val="24"/>
          <w:szCs w:val="24"/>
        </w:rPr>
      </w:pPr>
      <w:r w:rsidRPr="00210983">
        <w:rPr>
          <w:rFonts w:ascii="Open Sans" w:eastAsia="Open Sans" w:hAnsi="Open Sans" w:cs="Open Sans"/>
          <w:color w:val="0000FF"/>
          <w:sz w:val="24"/>
          <w:szCs w:val="24"/>
        </w:rPr>
        <w:fldChar w:fldCharType="begin">
          <w:ffData>
            <w:name w:val="Text14"/>
            <w:enabled/>
            <w:calcOnExit w:val="0"/>
            <w:statusText w:type="text" w:val="Begin response here"/>
            <w:textInput/>
          </w:ffData>
        </w:fldChar>
      </w:r>
      <w:bookmarkStart w:id="13" w:name="Text14"/>
      <w:r w:rsidRPr="00210983">
        <w:rPr>
          <w:rFonts w:ascii="Open Sans" w:eastAsia="Open Sans" w:hAnsi="Open Sans" w:cs="Open Sans"/>
          <w:color w:val="0000FF"/>
          <w:sz w:val="24"/>
          <w:szCs w:val="24"/>
        </w:rPr>
        <w:instrText xml:space="preserve"> FORMTEXT </w:instrText>
      </w:r>
      <w:r w:rsidRPr="00210983">
        <w:rPr>
          <w:rFonts w:ascii="Open Sans" w:eastAsia="Open Sans" w:hAnsi="Open Sans" w:cs="Open Sans"/>
          <w:color w:val="0000FF"/>
          <w:sz w:val="24"/>
          <w:szCs w:val="24"/>
        </w:rPr>
      </w:r>
      <w:r w:rsidRPr="00210983">
        <w:rPr>
          <w:rFonts w:ascii="Open Sans" w:eastAsia="Open Sans" w:hAnsi="Open Sans" w:cs="Open Sans"/>
          <w:color w:val="0000FF"/>
          <w:sz w:val="24"/>
          <w:szCs w:val="24"/>
        </w:rPr>
        <w:fldChar w:fldCharType="separate"/>
      </w:r>
      <w:r w:rsidRPr="00210983">
        <w:rPr>
          <w:rFonts w:ascii="Open Sans" w:eastAsia="Open Sans" w:hAnsi="Open Sans" w:cs="Open Sans"/>
          <w:noProof/>
          <w:color w:val="0000FF"/>
          <w:sz w:val="24"/>
          <w:szCs w:val="24"/>
        </w:rPr>
        <w:t> </w:t>
      </w:r>
      <w:r w:rsidRPr="00210983">
        <w:rPr>
          <w:rFonts w:ascii="Open Sans" w:eastAsia="Open Sans" w:hAnsi="Open Sans" w:cs="Open Sans"/>
          <w:noProof/>
          <w:color w:val="0000FF"/>
          <w:sz w:val="24"/>
          <w:szCs w:val="24"/>
        </w:rPr>
        <w:t> </w:t>
      </w:r>
      <w:r w:rsidRPr="00210983">
        <w:rPr>
          <w:rFonts w:ascii="Open Sans" w:eastAsia="Open Sans" w:hAnsi="Open Sans" w:cs="Open Sans"/>
          <w:noProof/>
          <w:color w:val="0000FF"/>
          <w:sz w:val="24"/>
          <w:szCs w:val="24"/>
        </w:rPr>
        <w:t> </w:t>
      </w:r>
      <w:r w:rsidRPr="00210983">
        <w:rPr>
          <w:rFonts w:ascii="Open Sans" w:eastAsia="Open Sans" w:hAnsi="Open Sans" w:cs="Open Sans"/>
          <w:noProof/>
          <w:color w:val="0000FF"/>
          <w:sz w:val="24"/>
          <w:szCs w:val="24"/>
        </w:rPr>
        <w:t> </w:t>
      </w:r>
      <w:r w:rsidRPr="00210983">
        <w:rPr>
          <w:rFonts w:ascii="Open Sans" w:eastAsia="Open Sans" w:hAnsi="Open Sans" w:cs="Open Sans"/>
          <w:noProof/>
          <w:color w:val="0000FF"/>
          <w:sz w:val="24"/>
          <w:szCs w:val="24"/>
        </w:rPr>
        <w:t> </w:t>
      </w:r>
      <w:r w:rsidRPr="00210983">
        <w:rPr>
          <w:rFonts w:ascii="Open Sans" w:eastAsia="Open Sans" w:hAnsi="Open Sans" w:cs="Open Sans"/>
          <w:color w:val="0000FF"/>
          <w:sz w:val="24"/>
          <w:szCs w:val="24"/>
        </w:rPr>
        <w:fldChar w:fldCharType="end"/>
      </w:r>
      <w:bookmarkEnd w:id="13"/>
    </w:p>
    <w:p w14:paraId="3ABFA080" w14:textId="77777777" w:rsidR="00210983" w:rsidRDefault="00210983" w:rsidP="00210983">
      <w:pPr>
        <w:widowControl w:val="0"/>
        <w:spacing w:after="0" w:line="240" w:lineRule="auto"/>
        <w:ind w:right="383"/>
        <w:rPr>
          <w:rFonts w:ascii="Open Sans" w:eastAsia="Open Sans" w:hAnsi="Open Sans" w:cs="Open Sans"/>
          <w:color w:val="0000FF"/>
        </w:rPr>
      </w:pPr>
    </w:p>
    <w:p w14:paraId="647D1382" w14:textId="77777777" w:rsidR="00210983" w:rsidRDefault="00210983" w:rsidP="00210983">
      <w:pPr>
        <w:widowControl w:val="0"/>
        <w:numPr>
          <w:ilvl w:val="0"/>
          <w:numId w:val="2"/>
        </w:numPr>
        <w:pBdr>
          <w:top w:val="nil"/>
          <w:left w:val="nil"/>
          <w:bottom w:val="nil"/>
          <w:right w:val="nil"/>
          <w:between w:val="nil"/>
        </w:pBdr>
        <w:spacing w:before="200" w:after="0" w:line="240" w:lineRule="auto"/>
        <w:ind w:right="383"/>
        <w:rPr>
          <w:rFonts w:ascii="Open Sans" w:eastAsia="Open Sans" w:hAnsi="Open Sans" w:cs="Open Sans"/>
          <w:i/>
        </w:rPr>
      </w:pPr>
      <w:r>
        <w:rPr>
          <w:rFonts w:ascii="Open Sans" w:eastAsia="Open Sans" w:hAnsi="Open Sans" w:cs="Open Sans"/>
          <w:b/>
          <w:i/>
        </w:rPr>
        <w:t xml:space="preserve">How does the district/state ensure that every educator engages in effective professional learning? </w:t>
      </w:r>
    </w:p>
    <w:p w14:paraId="2D62473B" w14:textId="77777777" w:rsidR="00210983" w:rsidRPr="00210983" w:rsidRDefault="00210983" w:rsidP="00210983">
      <w:pPr>
        <w:widowControl w:val="0"/>
        <w:pBdr>
          <w:top w:val="nil"/>
          <w:left w:val="nil"/>
          <w:bottom w:val="nil"/>
          <w:right w:val="nil"/>
          <w:between w:val="nil"/>
        </w:pBdr>
        <w:spacing w:before="200" w:after="0" w:line="240" w:lineRule="auto"/>
        <w:ind w:left="360" w:right="383"/>
        <w:rPr>
          <w:rFonts w:ascii="Open Sans" w:eastAsia="Open Sans" w:hAnsi="Open Sans" w:cs="Open Sans"/>
          <w:color w:val="0000FF"/>
          <w:sz w:val="24"/>
          <w:szCs w:val="24"/>
        </w:rPr>
      </w:pPr>
      <w:r w:rsidRPr="00210983">
        <w:rPr>
          <w:rFonts w:ascii="Open Sans" w:eastAsia="Open Sans" w:hAnsi="Open Sans" w:cs="Open Sans"/>
          <w:color w:val="0000FF"/>
          <w:sz w:val="24"/>
          <w:szCs w:val="24"/>
        </w:rPr>
        <w:fldChar w:fldCharType="begin">
          <w:ffData>
            <w:name w:val="Text15"/>
            <w:enabled/>
            <w:calcOnExit w:val="0"/>
            <w:textInput/>
          </w:ffData>
        </w:fldChar>
      </w:r>
      <w:bookmarkStart w:id="14" w:name="Text15"/>
      <w:r w:rsidRPr="00210983">
        <w:rPr>
          <w:rFonts w:ascii="Open Sans" w:eastAsia="Open Sans" w:hAnsi="Open Sans" w:cs="Open Sans"/>
          <w:color w:val="0000FF"/>
          <w:sz w:val="24"/>
          <w:szCs w:val="24"/>
        </w:rPr>
        <w:instrText xml:space="preserve"> FORMTEXT </w:instrText>
      </w:r>
      <w:r w:rsidRPr="00210983">
        <w:rPr>
          <w:rFonts w:ascii="Open Sans" w:eastAsia="Open Sans" w:hAnsi="Open Sans" w:cs="Open Sans"/>
          <w:color w:val="0000FF"/>
          <w:sz w:val="24"/>
          <w:szCs w:val="24"/>
        </w:rPr>
      </w:r>
      <w:r w:rsidRPr="00210983">
        <w:rPr>
          <w:rFonts w:ascii="Open Sans" w:eastAsia="Open Sans" w:hAnsi="Open Sans" w:cs="Open Sans"/>
          <w:color w:val="0000FF"/>
          <w:sz w:val="24"/>
          <w:szCs w:val="24"/>
        </w:rPr>
        <w:fldChar w:fldCharType="separate"/>
      </w:r>
      <w:r w:rsidRPr="00210983">
        <w:rPr>
          <w:rFonts w:ascii="Open Sans" w:eastAsia="Open Sans" w:hAnsi="Open Sans" w:cs="Open Sans"/>
          <w:noProof/>
          <w:color w:val="0000FF"/>
          <w:sz w:val="24"/>
          <w:szCs w:val="24"/>
        </w:rPr>
        <w:t> </w:t>
      </w:r>
      <w:r w:rsidRPr="00210983">
        <w:rPr>
          <w:rFonts w:ascii="Open Sans" w:eastAsia="Open Sans" w:hAnsi="Open Sans" w:cs="Open Sans"/>
          <w:noProof/>
          <w:color w:val="0000FF"/>
          <w:sz w:val="24"/>
          <w:szCs w:val="24"/>
        </w:rPr>
        <w:t> </w:t>
      </w:r>
      <w:r w:rsidRPr="00210983">
        <w:rPr>
          <w:rFonts w:ascii="Open Sans" w:eastAsia="Open Sans" w:hAnsi="Open Sans" w:cs="Open Sans"/>
          <w:noProof/>
          <w:color w:val="0000FF"/>
          <w:sz w:val="24"/>
          <w:szCs w:val="24"/>
        </w:rPr>
        <w:t> </w:t>
      </w:r>
      <w:r w:rsidRPr="00210983">
        <w:rPr>
          <w:rFonts w:ascii="Open Sans" w:eastAsia="Open Sans" w:hAnsi="Open Sans" w:cs="Open Sans"/>
          <w:noProof/>
          <w:color w:val="0000FF"/>
          <w:sz w:val="24"/>
          <w:szCs w:val="24"/>
        </w:rPr>
        <w:t> </w:t>
      </w:r>
      <w:r w:rsidRPr="00210983">
        <w:rPr>
          <w:rFonts w:ascii="Open Sans" w:eastAsia="Open Sans" w:hAnsi="Open Sans" w:cs="Open Sans"/>
          <w:noProof/>
          <w:color w:val="0000FF"/>
          <w:sz w:val="24"/>
          <w:szCs w:val="24"/>
        </w:rPr>
        <w:t> </w:t>
      </w:r>
      <w:r w:rsidRPr="00210983">
        <w:rPr>
          <w:rFonts w:ascii="Open Sans" w:eastAsia="Open Sans" w:hAnsi="Open Sans" w:cs="Open Sans"/>
          <w:color w:val="0000FF"/>
          <w:sz w:val="24"/>
          <w:szCs w:val="24"/>
        </w:rPr>
        <w:fldChar w:fldCharType="end"/>
      </w:r>
      <w:bookmarkEnd w:id="14"/>
    </w:p>
    <w:p w14:paraId="2E537694" w14:textId="77777777" w:rsidR="00210983" w:rsidRDefault="00210983" w:rsidP="00210983">
      <w:pPr>
        <w:widowControl w:val="0"/>
        <w:spacing w:after="0" w:line="240" w:lineRule="auto"/>
        <w:ind w:right="383"/>
        <w:rPr>
          <w:rFonts w:ascii="Open Sans" w:eastAsia="Open Sans" w:hAnsi="Open Sans" w:cs="Open Sans"/>
          <w:color w:val="0000FF"/>
        </w:rPr>
      </w:pPr>
    </w:p>
    <w:p w14:paraId="52F8E4EE" w14:textId="77777777" w:rsidR="00210983" w:rsidRDefault="00210983" w:rsidP="00210983">
      <w:pPr>
        <w:widowControl w:val="0"/>
        <w:numPr>
          <w:ilvl w:val="0"/>
          <w:numId w:val="2"/>
        </w:numPr>
        <w:pBdr>
          <w:top w:val="nil"/>
          <w:left w:val="nil"/>
          <w:bottom w:val="nil"/>
          <w:right w:val="nil"/>
          <w:between w:val="nil"/>
        </w:pBdr>
        <w:spacing w:before="200" w:after="0" w:line="240" w:lineRule="auto"/>
        <w:ind w:right="383"/>
        <w:rPr>
          <w:rFonts w:ascii="Open Sans" w:eastAsia="Open Sans" w:hAnsi="Open Sans" w:cs="Open Sans"/>
          <w:i/>
        </w:rPr>
      </w:pPr>
      <w:r>
        <w:rPr>
          <w:rFonts w:ascii="Open Sans" w:eastAsia="Open Sans" w:hAnsi="Open Sans" w:cs="Open Sans"/>
          <w:b/>
          <w:i/>
        </w:rPr>
        <w:t>How does the district/state ensure that decisions made at levels ensure both a coherent and relevant learning experience for teachers that improves their practice?</w:t>
      </w:r>
    </w:p>
    <w:p w14:paraId="31735E25" w14:textId="77777777" w:rsidR="00210983" w:rsidRPr="00210983" w:rsidRDefault="00210983" w:rsidP="00210983">
      <w:pPr>
        <w:widowControl w:val="0"/>
        <w:pBdr>
          <w:top w:val="nil"/>
          <w:left w:val="nil"/>
          <w:bottom w:val="nil"/>
          <w:right w:val="nil"/>
          <w:between w:val="nil"/>
        </w:pBdr>
        <w:spacing w:before="200" w:after="0" w:line="240" w:lineRule="auto"/>
        <w:ind w:left="360" w:right="383"/>
        <w:rPr>
          <w:rFonts w:ascii="Open Sans" w:eastAsia="Open Sans" w:hAnsi="Open Sans" w:cs="Open Sans"/>
          <w:color w:val="0000FF"/>
          <w:sz w:val="24"/>
          <w:szCs w:val="24"/>
        </w:rPr>
      </w:pPr>
      <w:r w:rsidRPr="00210983">
        <w:rPr>
          <w:rFonts w:ascii="Open Sans" w:eastAsia="Open Sans" w:hAnsi="Open Sans" w:cs="Open Sans"/>
          <w:color w:val="0000FF"/>
          <w:sz w:val="24"/>
          <w:szCs w:val="24"/>
        </w:rPr>
        <w:fldChar w:fldCharType="begin">
          <w:ffData>
            <w:name w:val="Text16"/>
            <w:enabled/>
            <w:calcOnExit w:val="0"/>
            <w:textInput/>
          </w:ffData>
        </w:fldChar>
      </w:r>
      <w:bookmarkStart w:id="15" w:name="Text16"/>
      <w:r w:rsidRPr="00210983">
        <w:rPr>
          <w:rFonts w:ascii="Open Sans" w:eastAsia="Open Sans" w:hAnsi="Open Sans" w:cs="Open Sans"/>
          <w:color w:val="0000FF"/>
          <w:sz w:val="24"/>
          <w:szCs w:val="24"/>
        </w:rPr>
        <w:instrText xml:space="preserve"> FORMTEXT </w:instrText>
      </w:r>
      <w:r w:rsidRPr="00210983">
        <w:rPr>
          <w:rFonts w:ascii="Open Sans" w:eastAsia="Open Sans" w:hAnsi="Open Sans" w:cs="Open Sans"/>
          <w:color w:val="0000FF"/>
          <w:sz w:val="24"/>
          <w:szCs w:val="24"/>
        </w:rPr>
      </w:r>
      <w:r w:rsidRPr="00210983">
        <w:rPr>
          <w:rFonts w:ascii="Open Sans" w:eastAsia="Open Sans" w:hAnsi="Open Sans" w:cs="Open Sans"/>
          <w:color w:val="0000FF"/>
          <w:sz w:val="24"/>
          <w:szCs w:val="24"/>
        </w:rPr>
        <w:fldChar w:fldCharType="separate"/>
      </w:r>
      <w:r w:rsidRPr="00210983">
        <w:rPr>
          <w:rFonts w:ascii="Open Sans" w:eastAsia="Open Sans" w:hAnsi="Open Sans" w:cs="Open Sans"/>
          <w:noProof/>
          <w:color w:val="0000FF"/>
          <w:sz w:val="24"/>
          <w:szCs w:val="24"/>
        </w:rPr>
        <w:t> </w:t>
      </w:r>
      <w:r w:rsidRPr="00210983">
        <w:rPr>
          <w:rFonts w:ascii="Open Sans" w:eastAsia="Open Sans" w:hAnsi="Open Sans" w:cs="Open Sans"/>
          <w:noProof/>
          <w:color w:val="0000FF"/>
          <w:sz w:val="24"/>
          <w:szCs w:val="24"/>
        </w:rPr>
        <w:t> </w:t>
      </w:r>
      <w:r w:rsidRPr="00210983">
        <w:rPr>
          <w:rFonts w:ascii="Open Sans" w:eastAsia="Open Sans" w:hAnsi="Open Sans" w:cs="Open Sans"/>
          <w:noProof/>
          <w:color w:val="0000FF"/>
          <w:sz w:val="24"/>
          <w:szCs w:val="24"/>
        </w:rPr>
        <w:t> </w:t>
      </w:r>
      <w:r w:rsidRPr="00210983">
        <w:rPr>
          <w:rFonts w:ascii="Open Sans" w:eastAsia="Open Sans" w:hAnsi="Open Sans" w:cs="Open Sans"/>
          <w:noProof/>
          <w:color w:val="0000FF"/>
          <w:sz w:val="24"/>
          <w:szCs w:val="24"/>
        </w:rPr>
        <w:t> </w:t>
      </w:r>
      <w:r w:rsidRPr="00210983">
        <w:rPr>
          <w:rFonts w:ascii="Open Sans" w:eastAsia="Open Sans" w:hAnsi="Open Sans" w:cs="Open Sans"/>
          <w:noProof/>
          <w:color w:val="0000FF"/>
          <w:sz w:val="24"/>
          <w:szCs w:val="24"/>
        </w:rPr>
        <w:t> </w:t>
      </w:r>
      <w:r w:rsidRPr="00210983">
        <w:rPr>
          <w:rFonts w:ascii="Open Sans" w:eastAsia="Open Sans" w:hAnsi="Open Sans" w:cs="Open Sans"/>
          <w:color w:val="0000FF"/>
          <w:sz w:val="24"/>
          <w:szCs w:val="24"/>
        </w:rPr>
        <w:fldChar w:fldCharType="end"/>
      </w:r>
      <w:bookmarkEnd w:id="15"/>
    </w:p>
    <w:p w14:paraId="31EF898F" w14:textId="77777777" w:rsidR="00210983" w:rsidRDefault="00210983" w:rsidP="00210983">
      <w:pPr>
        <w:widowControl w:val="0"/>
        <w:spacing w:after="0" w:line="240" w:lineRule="auto"/>
        <w:ind w:right="383"/>
        <w:rPr>
          <w:rFonts w:ascii="Open Sans" w:eastAsia="Open Sans" w:hAnsi="Open Sans" w:cs="Open Sans"/>
          <w:color w:val="0000FF"/>
        </w:rPr>
      </w:pPr>
    </w:p>
    <w:p w14:paraId="4D7CFDCD" w14:textId="77777777" w:rsidR="00210983" w:rsidRDefault="00210983" w:rsidP="00210983">
      <w:pPr>
        <w:widowControl w:val="0"/>
        <w:numPr>
          <w:ilvl w:val="0"/>
          <w:numId w:val="2"/>
        </w:numPr>
        <w:pBdr>
          <w:top w:val="nil"/>
          <w:left w:val="nil"/>
          <w:bottom w:val="nil"/>
          <w:right w:val="nil"/>
          <w:between w:val="nil"/>
        </w:pBdr>
        <w:spacing w:before="200" w:after="0" w:line="240" w:lineRule="auto"/>
        <w:ind w:right="383"/>
        <w:rPr>
          <w:rFonts w:ascii="Open Sans" w:eastAsia="Open Sans" w:hAnsi="Open Sans" w:cs="Open Sans"/>
          <w:i/>
        </w:rPr>
      </w:pPr>
      <w:r>
        <w:rPr>
          <w:rFonts w:ascii="Open Sans" w:eastAsia="Open Sans" w:hAnsi="Open Sans" w:cs="Open Sans"/>
          <w:b/>
          <w:i/>
        </w:rPr>
        <w:t>How does the district/state currently collect evidence/data to evaluate the impact of professional learning? How often does this occur? Who is responsible for data collection and analysis?</w:t>
      </w:r>
    </w:p>
    <w:p w14:paraId="4F218CEB" w14:textId="77777777" w:rsidR="00210983" w:rsidRPr="00210983" w:rsidRDefault="00210983" w:rsidP="00210983">
      <w:pPr>
        <w:widowControl w:val="0"/>
        <w:pBdr>
          <w:top w:val="nil"/>
          <w:left w:val="nil"/>
          <w:bottom w:val="nil"/>
          <w:right w:val="nil"/>
          <w:between w:val="nil"/>
        </w:pBdr>
        <w:spacing w:before="200" w:after="0" w:line="240" w:lineRule="auto"/>
        <w:ind w:left="360" w:right="383"/>
        <w:rPr>
          <w:rFonts w:ascii="Open Sans" w:eastAsia="Open Sans" w:hAnsi="Open Sans" w:cs="Open Sans"/>
          <w:color w:val="0000FF"/>
          <w:sz w:val="24"/>
          <w:szCs w:val="24"/>
        </w:rPr>
      </w:pPr>
      <w:r w:rsidRPr="00210983">
        <w:rPr>
          <w:rFonts w:ascii="Open Sans" w:eastAsia="Open Sans" w:hAnsi="Open Sans" w:cs="Open Sans"/>
          <w:color w:val="0000FF"/>
          <w:sz w:val="24"/>
          <w:szCs w:val="24"/>
        </w:rPr>
        <w:fldChar w:fldCharType="begin">
          <w:ffData>
            <w:name w:val="Text17"/>
            <w:enabled/>
            <w:calcOnExit w:val="0"/>
            <w:textInput/>
          </w:ffData>
        </w:fldChar>
      </w:r>
      <w:bookmarkStart w:id="16" w:name="Text17"/>
      <w:r w:rsidRPr="00210983">
        <w:rPr>
          <w:rFonts w:ascii="Open Sans" w:eastAsia="Open Sans" w:hAnsi="Open Sans" w:cs="Open Sans"/>
          <w:color w:val="0000FF"/>
          <w:sz w:val="24"/>
          <w:szCs w:val="24"/>
        </w:rPr>
        <w:instrText xml:space="preserve"> FORMTEXT </w:instrText>
      </w:r>
      <w:r w:rsidRPr="00210983">
        <w:rPr>
          <w:rFonts w:ascii="Open Sans" w:eastAsia="Open Sans" w:hAnsi="Open Sans" w:cs="Open Sans"/>
          <w:color w:val="0000FF"/>
          <w:sz w:val="24"/>
          <w:szCs w:val="24"/>
        </w:rPr>
      </w:r>
      <w:r w:rsidRPr="00210983">
        <w:rPr>
          <w:rFonts w:ascii="Open Sans" w:eastAsia="Open Sans" w:hAnsi="Open Sans" w:cs="Open Sans"/>
          <w:color w:val="0000FF"/>
          <w:sz w:val="24"/>
          <w:szCs w:val="24"/>
        </w:rPr>
        <w:fldChar w:fldCharType="separate"/>
      </w:r>
      <w:r w:rsidRPr="00210983">
        <w:rPr>
          <w:rFonts w:ascii="Open Sans" w:eastAsia="Open Sans" w:hAnsi="Open Sans" w:cs="Open Sans"/>
          <w:noProof/>
          <w:color w:val="0000FF"/>
          <w:sz w:val="24"/>
          <w:szCs w:val="24"/>
        </w:rPr>
        <w:t> </w:t>
      </w:r>
      <w:r w:rsidRPr="00210983">
        <w:rPr>
          <w:rFonts w:ascii="Open Sans" w:eastAsia="Open Sans" w:hAnsi="Open Sans" w:cs="Open Sans"/>
          <w:noProof/>
          <w:color w:val="0000FF"/>
          <w:sz w:val="24"/>
          <w:szCs w:val="24"/>
        </w:rPr>
        <w:t> </w:t>
      </w:r>
      <w:r w:rsidRPr="00210983">
        <w:rPr>
          <w:rFonts w:ascii="Open Sans" w:eastAsia="Open Sans" w:hAnsi="Open Sans" w:cs="Open Sans"/>
          <w:noProof/>
          <w:color w:val="0000FF"/>
          <w:sz w:val="24"/>
          <w:szCs w:val="24"/>
        </w:rPr>
        <w:t> </w:t>
      </w:r>
      <w:r w:rsidRPr="00210983">
        <w:rPr>
          <w:rFonts w:ascii="Open Sans" w:eastAsia="Open Sans" w:hAnsi="Open Sans" w:cs="Open Sans"/>
          <w:noProof/>
          <w:color w:val="0000FF"/>
          <w:sz w:val="24"/>
          <w:szCs w:val="24"/>
        </w:rPr>
        <w:t> </w:t>
      </w:r>
      <w:r w:rsidRPr="00210983">
        <w:rPr>
          <w:rFonts w:ascii="Open Sans" w:eastAsia="Open Sans" w:hAnsi="Open Sans" w:cs="Open Sans"/>
          <w:noProof/>
          <w:color w:val="0000FF"/>
          <w:sz w:val="24"/>
          <w:szCs w:val="24"/>
        </w:rPr>
        <w:t> </w:t>
      </w:r>
      <w:r w:rsidRPr="00210983">
        <w:rPr>
          <w:rFonts w:ascii="Open Sans" w:eastAsia="Open Sans" w:hAnsi="Open Sans" w:cs="Open Sans"/>
          <w:color w:val="0000FF"/>
          <w:sz w:val="24"/>
          <w:szCs w:val="24"/>
        </w:rPr>
        <w:fldChar w:fldCharType="end"/>
      </w:r>
      <w:bookmarkEnd w:id="16"/>
    </w:p>
    <w:p w14:paraId="5527FF57" w14:textId="77777777" w:rsidR="00210983" w:rsidRDefault="00210983" w:rsidP="00210983">
      <w:pPr>
        <w:widowControl w:val="0"/>
        <w:spacing w:after="0" w:line="240" w:lineRule="auto"/>
        <w:ind w:right="383"/>
        <w:rPr>
          <w:rFonts w:ascii="Open Sans" w:eastAsia="Open Sans" w:hAnsi="Open Sans" w:cs="Open Sans"/>
        </w:rPr>
      </w:pPr>
    </w:p>
    <w:p w14:paraId="7A7BA2FD" w14:textId="77777777" w:rsidR="00210983" w:rsidRDefault="00210983" w:rsidP="00210983">
      <w:pPr>
        <w:widowControl w:val="0"/>
        <w:numPr>
          <w:ilvl w:val="0"/>
          <w:numId w:val="2"/>
        </w:numPr>
        <w:pBdr>
          <w:top w:val="nil"/>
          <w:left w:val="nil"/>
          <w:bottom w:val="nil"/>
          <w:right w:val="nil"/>
          <w:between w:val="nil"/>
        </w:pBdr>
        <w:spacing w:before="200" w:after="0" w:line="240" w:lineRule="auto"/>
        <w:ind w:right="383"/>
        <w:rPr>
          <w:rFonts w:ascii="Open Sans" w:eastAsia="Open Sans" w:hAnsi="Open Sans" w:cs="Open Sans"/>
          <w:i/>
        </w:rPr>
      </w:pPr>
      <w:r>
        <w:rPr>
          <w:rFonts w:ascii="Open Sans" w:eastAsia="Open Sans" w:hAnsi="Open Sans" w:cs="Open Sans"/>
          <w:b/>
          <w:i/>
        </w:rPr>
        <w:t>Who will make up your team?</w:t>
      </w:r>
    </w:p>
    <w:p w14:paraId="7428C3CF" w14:textId="77777777" w:rsidR="00210983" w:rsidRDefault="00210983" w:rsidP="00210983">
      <w:pPr>
        <w:spacing w:after="0" w:line="240" w:lineRule="auto"/>
        <w:ind w:left="360"/>
      </w:pPr>
      <w:r>
        <w:t>Please include a list of who would participate from your district/state, including name, job title, and campus (if applicable) for each participant. Include reasoning for each participant.</w:t>
      </w:r>
    </w:p>
    <w:p w14:paraId="5AECDECC" w14:textId="77777777" w:rsidR="00210983" w:rsidRDefault="00210983" w:rsidP="00210983">
      <w:pPr>
        <w:spacing w:after="0" w:line="240" w:lineRule="auto"/>
        <w:ind w:left="720"/>
        <w:rPr>
          <w:i/>
          <w:sz w:val="18"/>
          <w:szCs w:val="18"/>
        </w:rPr>
      </w:pPr>
      <w:r>
        <w:rPr>
          <w:i/>
          <w:sz w:val="18"/>
          <w:szCs w:val="18"/>
        </w:rPr>
        <w:t>The ideal team consists of 4-5 director-level administrators responsible for professional learning, academics, technology integration, assessment, and leadership. The professional learning leadership team (core team) leads, authorizes, and deeply engages in the continuous improvement process: testing and implementing change ideas, gathering and analyzing data, and making decisions that lead to dramatic progress on the problem of practice in the system.</w:t>
      </w:r>
    </w:p>
    <w:p w14:paraId="4C2C2907" w14:textId="77777777" w:rsidR="00210983" w:rsidRPr="00210983" w:rsidRDefault="00210983" w:rsidP="00210983">
      <w:pPr>
        <w:widowControl w:val="0"/>
        <w:pBdr>
          <w:top w:val="nil"/>
          <w:left w:val="nil"/>
          <w:bottom w:val="nil"/>
          <w:right w:val="nil"/>
          <w:between w:val="nil"/>
        </w:pBdr>
        <w:spacing w:before="200" w:after="0" w:line="240" w:lineRule="auto"/>
        <w:ind w:left="360" w:right="383"/>
        <w:rPr>
          <w:rFonts w:ascii="Open Sans" w:eastAsia="Open Sans" w:hAnsi="Open Sans" w:cs="Open Sans"/>
          <w:color w:val="0000FF"/>
          <w:sz w:val="24"/>
          <w:szCs w:val="24"/>
        </w:rPr>
      </w:pPr>
      <w:r w:rsidRPr="00210983">
        <w:rPr>
          <w:rFonts w:ascii="Open Sans" w:eastAsia="Open Sans" w:hAnsi="Open Sans" w:cs="Open Sans"/>
          <w:color w:val="0000FF"/>
          <w:sz w:val="24"/>
          <w:szCs w:val="24"/>
        </w:rPr>
        <w:lastRenderedPageBreak/>
        <w:fldChar w:fldCharType="begin">
          <w:ffData>
            <w:name w:val="Text18"/>
            <w:enabled/>
            <w:calcOnExit w:val="0"/>
            <w:textInput/>
          </w:ffData>
        </w:fldChar>
      </w:r>
      <w:bookmarkStart w:id="17" w:name="Text18"/>
      <w:r w:rsidRPr="00210983">
        <w:rPr>
          <w:rFonts w:ascii="Open Sans" w:eastAsia="Open Sans" w:hAnsi="Open Sans" w:cs="Open Sans"/>
          <w:color w:val="0000FF"/>
          <w:sz w:val="24"/>
          <w:szCs w:val="24"/>
        </w:rPr>
        <w:instrText xml:space="preserve"> FORMTEXT </w:instrText>
      </w:r>
      <w:r w:rsidRPr="00210983">
        <w:rPr>
          <w:rFonts w:ascii="Open Sans" w:eastAsia="Open Sans" w:hAnsi="Open Sans" w:cs="Open Sans"/>
          <w:color w:val="0000FF"/>
          <w:sz w:val="24"/>
          <w:szCs w:val="24"/>
        </w:rPr>
      </w:r>
      <w:r w:rsidRPr="00210983">
        <w:rPr>
          <w:rFonts w:ascii="Open Sans" w:eastAsia="Open Sans" w:hAnsi="Open Sans" w:cs="Open Sans"/>
          <w:color w:val="0000FF"/>
          <w:sz w:val="24"/>
          <w:szCs w:val="24"/>
        </w:rPr>
        <w:fldChar w:fldCharType="separate"/>
      </w:r>
      <w:r w:rsidRPr="00210983">
        <w:rPr>
          <w:rFonts w:ascii="Open Sans" w:eastAsia="Open Sans" w:hAnsi="Open Sans" w:cs="Open Sans"/>
          <w:noProof/>
          <w:color w:val="0000FF"/>
          <w:sz w:val="24"/>
          <w:szCs w:val="24"/>
        </w:rPr>
        <w:t> </w:t>
      </w:r>
      <w:r w:rsidRPr="00210983">
        <w:rPr>
          <w:rFonts w:ascii="Open Sans" w:eastAsia="Open Sans" w:hAnsi="Open Sans" w:cs="Open Sans"/>
          <w:noProof/>
          <w:color w:val="0000FF"/>
          <w:sz w:val="24"/>
          <w:szCs w:val="24"/>
        </w:rPr>
        <w:t> </w:t>
      </w:r>
      <w:r w:rsidRPr="00210983">
        <w:rPr>
          <w:rFonts w:ascii="Open Sans" w:eastAsia="Open Sans" w:hAnsi="Open Sans" w:cs="Open Sans"/>
          <w:noProof/>
          <w:color w:val="0000FF"/>
          <w:sz w:val="24"/>
          <w:szCs w:val="24"/>
        </w:rPr>
        <w:t> </w:t>
      </w:r>
      <w:r w:rsidRPr="00210983">
        <w:rPr>
          <w:rFonts w:ascii="Open Sans" w:eastAsia="Open Sans" w:hAnsi="Open Sans" w:cs="Open Sans"/>
          <w:noProof/>
          <w:color w:val="0000FF"/>
          <w:sz w:val="24"/>
          <w:szCs w:val="24"/>
        </w:rPr>
        <w:t> </w:t>
      </w:r>
      <w:r w:rsidRPr="00210983">
        <w:rPr>
          <w:rFonts w:ascii="Open Sans" w:eastAsia="Open Sans" w:hAnsi="Open Sans" w:cs="Open Sans"/>
          <w:noProof/>
          <w:color w:val="0000FF"/>
          <w:sz w:val="24"/>
          <w:szCs w:val="24"/>
        </w:rPr>
        <w:t> </w:t>
      </w:r>
      <w:r w:rsidRPr="00210983">
        <w:rPr>
          <w:rFonts w:ascii="Open Sans" w:eastAsia="Open Sans" w:hAnsi="Open Sans" w:cs="Open Sans"/>
          <w:color w:val="0000FF"/>
          <w:sz w:val="24"/>
          <w:szCs w:val="24"/>
        </w:rPr>
        <w:fldChar w:fldCharType="end"/>
      </w:r>
      <w:bookmarkEnd w:id="17"/>
    </w:p>
    <w:p w14:paraId="552EC11E" w14:textId="77777777" w:rsidR="00210983" w:rsidRDefault="00210983" w:rsidP="00210983">
      <w:pPr>
        <w:spacing w:after="0" w:line="240" w:lineRule="auto"/>
      </w:pPr>
    </w:p>
    <w:p w14:paraId="7DB371FD" w14:textId="77777777" w:rsidR="00210983" w:rsidRDefault="00210983" w:rsidP="00210983">
      <w:pPr>
        <w:spacing w:after="0" w:line="240" w:lineRule="auto"/>
      </w:pPr>
    </w:p>
    <w:p w14:paraId="6828EBCC" w14:textId="77777777" w:rsidR="00210983" w:rsidRDefault="00210983" w:rsidP="00210983">
      <w:pPr>
        <w:widowControl w:val="0"/>
        <w:numPr>
          <w:ilvl w:val="0"/>
          <w:numId w:val="2"/>
        </w:numPr>
        <w:pBdr>
          <w:top w:val="nil"/>
          <w:left w:val="nil"/>
          <w:bottom w:val="nil"/>
          <w:right w:val="nil"/>
          <w:between w:val="nil"/>
        </w:pBdr>
        <w:spacing w:before="200" w:after="0" w:line="240" w:lineRule="auto"/>
        <w:ind w:right="383"/>
        <w:rPr>
          <w:rFonts w:ascii="Open Sans" w:eastAsia="Open Sans" w:hAnsi="Open Sans" w:cs="Open Sans"/>
          <w:i/>
        </w:rPr>
      </w:pPr>
      <w:r>
        <w:rPr>
          <w:rFonts w:ascii="Open Sans" w:eastAsia="Open Sans" w:hAnsi="Open Sans" w:cs="Open Sans"/>
          <w:b/>
          <w:i/>
        </w:rPr>
        <w:t>How are major agency initiatives communicated? How do you measure the extent to which stakeholders buy into initiatives?</w:t>
      </w:r>
    </w:p>
    <w:p w14:paraId="04EAD8BD" w14:textId="77777777" w:rsidR="00210983" w:rsidRPr="00210983" w:rsidRDefault="00210983" w:rsidP="00210983">
      <w:pPr>
        <w:widowControl w:val="0"/>
        <w:pBdr>
          <w:top w:val="nil"/>
          <w:left w:val="nil"/>
          <w:bottom w:val="nil"/>
          <w:right w:val="nil"/>
          <w:between w:val="nil"/>
        </w:pBdr>
        <w:spacing w:before="200" w:after="0" w:line="240" w:lineRule="auto"/>
        <w:ind w:left="360" w:right="383"/>
        <w:rPr>
          <w:rFonts w:ascii="Open Sans" w:eastAsia="Open Sans" w:hAnsi="Open Sans" w:cs="Open Sans"/>
          <w:color w:val="0000FF"/>
          <w:sz w:val="24"/>
          <w:szCs w:val="24"/>
        </w:rPr>
      </w:pPr>
      <w:r w:rsidRPr="00210983">
        <w:rPr>
          <w:rFonts w:ascii="Open Sans" w:eastAsia="Open Sans" w:hAnsi="Open Sans" w:cs="Open Sans"/>
          <w:color w:val="0000FF"/>
          <w:sz w:val="24"/>
          <w:szCs w:val="24"/>
        </w:rPr>
        <w:fldChar w:fldCharType="begin">
          <w:ffData>
            <w:name w:val="Text19"/>
            <w:enabled/>
            <w:calcOnExit w:val="0"/>
            <w:textInput/>
          </w:ffData>
        </w:fldChar>
      </w:r>
      <w:bookmarkStart w:id="18" w:name="Text19"/>
      <w:r w:rsidRPr="00210983">
        <w:rPr>
          <w:rFonts w:ascii="Open Sans" w:eastAsia="Open Sans" w:hAnsi="Open Sans" w:cs="Open Sans"/>
          <w:color w:val="0000FF"/>
          <w:sz w:val="24"/>
          <w:szCs w:val="24"/>
        </w:rPr>
        <w:instrText xml:space="preserve"> FORMTEXT </w:instrText>
      </w:r>
      <w:r w:rsidRPr="00210983">
        <w:rPr>
          <w:rFonts w:ascii="Open Sans" w:eastAsia="Open Sans" w:hAnsi="Open Sans" w:cs="Open Sans"/>
          <w:color w:val="0000FF"/>
          <w:sz w:val="24"/>
          <w:szCs w:val="24"/>
        </w:rPr>
      </w:r>
      <w:r w:rsidRPr="00210983">
        <w:rPr>
          <w:rFonts w:ascii="Open Sans" w:eastAsia="Open Sans" w:hAnsi="Open Sans" w:cs="Open Sans"/>
          <w:color w:val="0000FF"/>
          <w:sz w:val="24"/>
          <w:szCs w:val="24"/>
        </w:rPr>
        <w:fldChar w:fldCharType="separate"/>
      </w:r>
      <w:r w:rsidRPr="00210983">
        <w:rPr>
          <w:rFonts w:ascii="Open Sans" w:eastAsia="Open Sans" w:hAnsi="Open Sans" w:cs="Open Sans"/>
          <w:noProof/>
          <w:color w:val="0000FF"/>
          <w:sz w:val="24"/>
          <w:szCs w:val="24"/>
        </w:rPr>
        <w:t> </w:t>
      </w:r>
      <w:r w:rsidRPr="00210983">
        <w:rPr>
          <w:rFonts w:ascii="Open Sans" w:eastAsia="Open Sans" w:hAnsi="Open Sans" w:cs="Open Sans"/>
          <w:noProof/>
          <w:color w:val="0000FF"/>
          <w:sz w:val="24"/>
          <w:szCs w:val="24"/>
        </w:rPr>
        <w:t> </w:t>
      </w:r>
      <w:r w:rsidRPr="00210983">
        <w:rPr>
          <w:rFonts w:ascii="Open Sans" w:eastAsia="Open Sans" w:hAnsi="Open Sans" w:cs="Open Sans"/>
          <w:noProof/>
          <w:color w:val="0000FF"/>
          <w:sz w:val="24"/>
          <w:szCs w:val="24"/>
        </w:rPr>
        <w:t> </w:t>
      </w:r>
      <w:r w:rsidRPr="00210983">
        <w:rPr>
          <w:rFonts w:ascii="Open Sans" w:eastAsia="Open Sans" w:hAnsi="Open Sans" w:cs="Open Sans"/>
          <w:noProof/>
          <w:color w:val="0000FF"/>
          <w:sz w:val="24"/>
          <w:szCs w:val="24"/>
        </w:rPr>
        <w:t> </w:t>
      </w:r>
      <w:r w:rsidRPr="00210983">
        <w:rPr>
          <w:rFonts w:ascii="Open Sans" w:eastAsia="Open Sans" w:hAnsi="Open Sans" w:cs="Open Sans"/>
          <w:noProof/>
          <w:color w:val="0000FF"/>
          <w:sz w:val="24"/>
          <w:szCs w:val="24"/>
        </w:rPr>
        <w:t> </w:t>
      </w:r>
      <w:r w:rsidRPr="00210983">
        <w:rPr>
          <w:rFonts w:ascii="Open Sans" w:eastAsia="Open Sans" w:hAnsi="Open Sans" w:cs="Open Sans"/>
          <w:color w:val="0000FF"/>
          <w:sz w:val="24"/>
          <w:szCs w:val="24"/>
        </w:rPr>
        <w:fldChar w:fldCharType="end"/>
      </w:r>
      <w:bookmarkEnd w:id="18"/>
    </w:p>
    <w:p w14:paraId="40898627" w14:textId="77777777" w:rsidR="00210983" w:rsidRDefault="00210983" w:rsidP="00210983">
      <w:pPr>
        <w:widowControl w:val="0"/>
        <w:spacing w:after="0" w:line="240" w:lineRule="auto"/>
        <w:ind w:right="383"/>
        <w:rPr>
          <w:rFonts w:ascii="Open Sans" w:eastAsia="Open Sans" w:hAnsi="Open Sans" w:cs="Open Sans"/>
        </w:rPr>
      </w:pPr>
    </w:p>
    <w:p w14:paraId="76EC688C" w14:textId="77777777" w:rsidR="00210983" w:rsidRDefault="00210983" w:rsidP="00210983">
      <w:pPr>
        <w:widowControl w:val="0"/>
        <w:numPr>
          <w:ilvl w:val="0"/>
          <w:numId w:val="2"/>
        </w:numPr>
        <w:pBdr>
          <w:top w:val="nil"/>
          <w:left w:val="nil"/>
          <w:bottom w:val="nil"/>
          <w:right w:val="nil"/>
          <w:between w:val="nil"/>
        </w:pBdr>
        <w:spacing w:before="200" w:after="0" w:line="240" w:lineRule="auto"/>
        <w:ind w:right="383"/>
        <w:rPr>
          <w:rFonts w:ascii="Open Sans" w:eastAsia="Open Sans" w:hAnsi="Open Sans" w:cs="Open Sans"/>
          <w:i/>
        </w:rPr>
      </w:pPr>
      <w:r>
        <w:rPr>
          <w:rFonts w:ascii="Open Sans" w:eastAsia="Open Sans" w:hAnsi="Open Sans" w:cs="Open Sans"/>
          <w:b/>
          <w:i/>
        </w:rPr>
        <w:t>Please explain what supports will be put in place to enable your staff to participate.</w:t>
      </w:r>
      <w:r>
        <w:rPr>
          <w:rFonts w:ascii="Open Sans" w:eastAsia="Open Sans" w:hAnsi="Open Sans" w:cs="Open Sans"/>
        </w:rPr>
        <w:t xml:space="preserve"> </w:t>
      </w:r>
      <w:r>
        <w:rPr>
          <w:rFonts w:ascii="Open Sans" w:eastAsia="Open Sans" w:hAnsi="Open Sans" w:cs="Open Sans"/>
          <w:i/>
        </w:rPr>
        <w:t>Note: attendance and active participation in all convenings and activities are essential to community health.</w:t>
      </w:r>
    </w:p>
    <w:p w14:paraId="6673AFA7" w14:textId="77777777" w:rsidR="00210983" w:rsidRPr="00210983" w:rsidRDefault="00210983" w:rsidP="00210983">
      <w:pPr>
        <w:widowControl w:val="0"/>
        <w:spacing w:before="200" w:after="200" w:line="240" w:lineRule="auto"/>
        <w:ind w:left="360" w:right="383"/>
        <w:rPr>
          <w:rFonts w:ascii="Open Sans" w:eastAsia="Open Sans" w:hAnsi="Open Sans" w:cs="Open Sans"/>
          <w:color w:val="0000FF"/>
          <w:sz w:val="24"/>
          <w:szCs w:val="24"/>
        </w:rPr>
      </w:pPr>
      <w:r w:rsidRPr="00210983">
        <w:rPr>
          <w:rFonts w:ascii="Open Sans" w:eastAsia="Open Sans" w:hAnsi="Open Sans" w:cs="Open Sans"/>
          <w:color w:val="0000FF"/>
          <w:sz w:val="24"/>
          <w:szCs w:val="24"/>
        </w:rPr>
        <w:fldChar w:fldCharType="begin">
          <w:ffData>
            <w:name w:val="Text20"/>
            <w:enabled/>
            <w:calcOnExit w:val="0"/>
            <w:textInput/>
          </w:ffData>
        </w:fldChar>
      </w:r>
      <w:bookmarkStart w:id="19" w:name="Text20"/>
      <w:r w:rsidRPr="00210983">
        <w:rPr>
          <w:rFonts w:ascii="Open Sans" w:eastAsia="Open Sans" w:hAnsi="Open Sans" w:cs="Open Sans"/>
          <w:color w:val="0000FF"/>
          <w:sz w:val="24"/>
          <w:szCs w:val="24"/>
        </w:rPr>
        <w:instrText xml:space="preserve"> FORMTEXT </w:instrText>
      </w:r>
      <w:r w:rsidRPr="00210983">
        <w:rPr>
          <w:rFonts w:ascii="Open Sans" w:eastAsia="Open Sans" w:hAnsi="Open Sans" w:cs="Open Sans"/>
          <w:color w:val="0000FF"/>
          <w:sz w:val="24"/>
          <w:szCs w:val="24"/>
        </w:rPr>
      </w:r>
      <w:r w:rsidRPr="00210983">
        <w:rPr>
          <w:rFonts w:ascii="Open Sans" w:eastAsia="Open Sans" w:hAnsi="Open Sans" w:cs="Open Sans"/>
          <w:color w:val="0000FF"/>
          <w:sz w:val="24"/>
          <w:szCs w:val="24"/>
        </w:rPr>
        <w:fldChar w:fldCharType="separate"/>
      </w:r>
      <w:r w:rsidRPr="00210983">
        <w:rPr>
          <w:rFonts w:ascii="Open Sans" w:eastAsia="Open Sans" w:hAnsi="Open Sans" w:cs="Open Sans"/>
          <w:noProof/>
          <w:color w:val="0000FF"/>
          <w:sz w:val="24"/>
          <w:szCs w:val="24"/>
        </w:rPr>
        <w:t> </w:t>
      </w:r>
      <w:r w:rsidRPr="00210983">
        <w:rPr>
          <w:rFonts w:ascii="Open Sans" w:eastAsia="Open Sans" w:hAnsi="Open Sans" w:cs="Open Sans"/>
          <w:noProof/>
          <w:color w:val="0000FF"/>
          <w:sz w:val="24"/>
          <w:szCs w:val="24"/>
        </w:rPr>
        <w:t> </w:t>
      </w:r>
      <w:r w:rsidRPr="00210983">
        <w:rPr>
          <w:rFonts w:ascii="Open Sans" w:eastAsia="Open Sans" w:hAnsi="Open Sans" w:cs="Open Sans"/>
          <w:noProof/>
          <w:color w:val="0000FF"/>
          <w:sz w:val="24"/>
          <w:szCs w:val="24"/>
        </w:rPr>
        <w:t> </w:t>
      </w:r>
      <w:r w:rsidRPr="00210983">
        <w:rPr>
          <w:rFonts w:ascii="Open Sans" w:eastAsia="Open Sans" w:hAnsi="Open Sans" w:cs="Open Sans"/>
          <w:noProof/>
          <w:color w:val="0000FF"/>
          <w:sz w:val="24"/>
          <w:szCs w:val="24"/>
        </w:rPr>
        <w:t> </w:t>
      </w:r>
      <w:r w:rsidRPr="00210983">
        <w:rPr>
          <w:rFonts w:ascii="Open Sans" w:eastAsia="Open Sans" w:hAnsi="Open Sans" w:cs="Open Sans"/>
          <w:noProof/>
          <w:color w:val="0000FF"/>
          <w:sz w:val="24"/>
          <w:szCs w:val="24"/>
        </w:rPr>
        <w:t> </w:t>
      </w:r>
      <w:r w:rsidRPr="00210983">
        <w:rPr>
          <w:rFonts w:ascii="Open Sans" w:eastAsia="Open Sans" w:hAnsi="Open Sans" w:cs="Open Sans"/>
          <w:color w:val="0000FF"/>
          <w:sz w:val="24"/>
          <w:szCs w:val="24"/>
        </w:rPr>
        <w:fldChar w:fldCharType="end"/>
      </w:r>
      <w:bookmarkEnd w:id="19"/>
    </w:p>
    <w:p w14:paraId="7F268FFA" w14:textId="77777777" w:rsidR="00210983" w:rsidRPr="00010140" w:rsidRDefault="00210983" w:rsidP="00210983">
      <w:pPr>
        <w:widowControl w:val="0"/>
        <w:spacing w:after="0" w:line="240" w:lineRule="auto"/>
        <w:ind w:right="383"/>
        <w:rPr>
          <w:rFonts w:ascii="Open Sans" w:eastAsia="Open Sans" w:hAnsi="Open Sans" w:cs="Open Sans"/>
        </w:r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5"/>
        <w:gridCol w:w="7900"/>
      </w:tblGrid>
      <w:tr w:rsidR="00210983" w14:paraId="0D9DD9EF" w14:textId="77777777" w:rsidTr="000B01E4">
        <w:tc>
          <w:tcPr>
            <w:tcW w:w="1455" w:type="dxa"/>
            <w:shd w:val="clear" w:color="auto" w:fill="DBEEF3"/>
          </w:tcPr>
          <w:p w14:paraId="056E62C2" w14:textId="77777777" w:rsidR="00210983" w:rsidRDefault="00210983" w:rsidP="000B01E4">
            <w:pPr>
              <w:jc w:val="both"/>
              <w:rPr>
                <w:rFonts w:ascii="Open Sans" w:eastAsia="Open Sans" w:hAnsi="Open Sans" w:cs="Open Sans"/>
                <w:b/>
                <w:i/>
                <w:sz w:val="24"/>
                <w:szCs w:val="24"/>
              </w:rPr>
            </w:pPr>
            <w:r>
              <w:rPr>
                <w:rFonts w:ascii="Open Sans" w:eastAsia="Open Sans" w:hAnsi="Open Sans" w:cs="Open Sans"/>
                <w:b/>
                <w:i/>
                <w:sz w:val="24"/>
                <w:szCs w:val="24"/>
              </w:rPr>
              <w:t>Signature:</w:t>
            </w:r>
          </w:p>
        </w:tc>
        <w:tc>
          <w:tcPr>
            <w:tcW w:w="7900" w:type="dxa"/>
          </w:tcPr>
          <w:p w14:paraId="76CF668B" w14:textId="77777777" w:rsidR="00210983" w:rsidRDefault="00210983" w:rsidP="000B01E4">
            <w:pPr>
              <w:jc w:val="both"/>
              <w:rPr>
                <w:i/>
                <w:sz w:val="24"/>
                <w:szCs w:val="24"/>
              </w:rPr>
            </w:pPr>
            <w:r>
              <w:rPr>
                <w:i/>
                <w:sz w:val="24"/>
                <w:szCs w:val="24"/>
              </w:rPr>
              <w:fldChar w:fldCharType="begin">
                <w:ffData>
                  <w:name w:val="Text21"/>
                  <w:enabled/>
                  <w:calcOnExit w:val="0"/>
                  <w:textInput/>
                </w:ffData>
              </w:fldChar>
            </w:r>
            <w:bookmarkStart w:id="20" w:name="Text21"/>
            <w:r>
              <w:rPr>
                <w:i/>
                <w:sz w:val="24"/>
                <w:szCs w:val="24"/>
              </w:rPr>
              <w:instrText xml:space="preserve"> FORMTEXT </w:instrText>
            </w:r>
            <w:r>
              <w:rPr>
                <w:i/>
                <w:sz w:val="24"/>
                <w:szCs w:val="24"/>
              </w:rPr>
            </w:r>
            <w:r>
              <w:rPr>
                <w:i/>
                <w:sz w:val="24"/>
                <w:szCs w:val="24"/>
              </w:rPr>
              <w:fldChar w:fldCharType="separate"/>
            </w:r>
            <w:r>
              <w:rPr>
                <w:i/>
                <w:noProof/>
                <w:sz w:val="24"/>
                <w:szCs w:val="24"/>
              </w:rPr>
              <w:t> </w:t>
            </w:r>
            <w:r>
              <w:rPr>
                <w:i/>
                <w:noProof/>
                <w:sz w:val="24"/>
                <w:szCs w:val="24"/>
              </w:rPr>
              <w:t> </w:t>
            </w:r>
            <w:r>
              <w:rPr>
                <w:i/>
                <w:noProof/>
                <w:sz w:val="24"/>
                <w:szCs w:val="24"/>
              </w:rPr>
              <w:t> </w:t>
            </w:r>
            <w:r>
              <w:rPr>
                <w:i/>
                <w:noProof/>
                <w:sz w:val="24"/>
                <w:szCs w:val="24"/>
              </w:rPr>
              <w:t> </w:t>
            </w:r>
            <w:r>
              <w:rPr>
                <w:i/>
                <w:noProof/>
                <w:sz w:val="24"/>
                <w:szCs w:val="24"/>
              </w:rPr>
              <w:t> </w:t>
            </w:r>
            <w:r>
              <w:rPr>
                <w:i/>
                <w:sz w:val="24"/>
                <w:szCs w:val="24"/>
              </w:rPr>
              <w:fldChar w:fldCharType="end"/>
            </w:r>
            <w:bookmarkEnd w:id="20"/>
          </w:p>
        </w:tc>
      </w:tr>
    </w:tbl>
    <w:p w14:paraId="7BBE6DFA" w14:textId="77777777" w:rsidR="00210983" w:rsidRDefault="00210983" w:rsidP="00210983">
      <w:pPr>
        <w:spacing w:line="240" w:lineRule="auto"/>
        <w:rPr>
          <w:rFonts w:ascii="Open Sans" w:eastAsia="Open Sans" w:hAnsi="Open Sans" w:cs="Open Sans"/>
          <w:i/>
          <w:sz w:val="16"/>
          <w:szCs w:val="16"/>
        </w:rPr>
      </w:pPr>
      <w:r>
        <w:rPr>
          <w:rFonts w:ascii="Open Sans" w:eastAsia="Open Sans" w:hAnsi="Open Sans" w:cs="Open Sans"/>
          <w:i/>
          <w:sz w:val="16"/>
          <w:szCs w:val="16"/>
        </w:rPr>
        <w:t>Note:</w:t>
      </w:r>
      <w:r>
        <w:rPr>
          <w:rFonts w:ascii="Open Sans" w:eastAsia="Open Sans" w:hAnsi="Open Sans" w:cs="Open Sans"/>
          <w:i/>
          <w:sz w:val="16"/>
          <w:szCs w:val="16"/>
        </w:rPr>
        <w:tab/>
        <w:t>Electronic signatures are accepted</w:t>
      </w:r>
    </w:p>
    <w:p w14:paraId="1EC27875" w14:textId="77777777" w:rsidR="005F3F71" w:rsidRPr="00210983" w:rsidRDefault="005F3F71">
      <w:pPr>
        <w:spacing w:line="240" w:lineRule="auto"/>
        <w:rPr>
          <w:rFonts w:ascii="Open Sans" w:eastAsia="Open Sans" w:hAnsi="Open Sans" w:cs="Open Sans"/>
          <w:i/>
          <w:sz w:val="24"/>
          <w:szCs w:val="24"/>
        </w:rPr>
      </w:pPr>
    </w:p>
    <w:sectPr w:rsidR="005F3F71" w:rsidRPr="00210983">
      <w:type w:val="continuous"/>
      <w:pgSz w:w="12240" w:h="15840"/>
      <w:pgMar w:top="1440" w:right="1440" w:bottom="1440" w:left="1440" w:header="720" w:footer="720"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1F1FD" w14:textId="77777777" w:rsidR="00C22B38" w:rsidRDefault="00C22B38">
      <w:pPr>
        <w:spacing w:after="0" w:line="240" w:lineRule="auto"/>
      </w:pPr>
      <w:r>
        <w:separator/>
      </w:r>
    </w:p>
  </w:endnote>
  <w:endnote w:type="continuationSeparator" w:id="0">
    <w:p w14:paraId="60F0B4FC" w14:textId="77777777" w:rsidR="00C22B38" w:rsidRDefault="00C22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Open Sans">
    <w:altName w:val="Segoe UI"/>
    <w:panose1 w:val="020B0604020202020204"/>
    <w:charset w:val="00"/>
    <w:family w:val="auto"/>
    <w:pitch w:val="default"/>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909A2" w14:textId="3B7A2697" w:rsidR="005F3F71" w:rsidRDefault="00CD0312">
    <w:pPr>
      <w:pBdr>
        <w:top w:val="nil"/>
        <w:left w:val="nil"/>
        <w:bottom w:val="nil"/>
        <w:right w:val="nil"/>
        <w:between w:val="nil"/>
      </w:pBdr>
      <w:tabs>
        <w:tab w:val="center" w:pos="4680"/>
        <w:tab w:val="right" w:pos="9360"/>
      </w:tabs>
      <w:spacing w:after="0" w:line="240" w:lineRule="auto"/>
      <w:rPr>
        <w:i/>
        <w:color w:val="000000"/>
        <w:sz w:val="16"/>
        <w:szCs w:val="16"/>
      </w:rPr>
    </w:pPr>
    <w:r>
      <w:rPr>
        <w:i/>
        <w:color w:val="000000"/>
        <w:sz w:val="16"/>
        <w:szCs w:val="16"/>
      </w:rPr>
      <w:t xml:space="preserve">updated </w:t>
    </w:r>
    <w:r w:rsidR="00210983">
      <w:rPr>
        <w:i/>
        <w:color w:val="000000"/>
        <w:sz w:val="16"/>
        <w:szCs w:val="16"/>
      </w:rPr>
      <w:t>17 November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7E4D9" w14:textId="77777777" w:rsidR="00C22B38" w:rsidRDefault="00C22B38">
      <w:pPr>
        <w:spacing w:after="0" w:line="240" w:lineRule="auto"/>
      </w:pPr>
      <w:r>
        <w:separator/>
      </w:r>
    </w:p>
  </w:footnote>
  <w:footnote w:type="continuationSeparator" w:id="0">
    <w:p w14:paraId="171DAF6C" w14:textId="77777777" w:rsidR="00C22B38" w:rsidRDefault="00C22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5468C" w14:textId="77777777" w:rsidR="005F3F71" w:rsidRDefault="00CD0312">
    <w:pPr>
      <w:pBdr>
        <w:top w:val="nil"/>
        <w:left w:val="nil"/>
        <w:bottom w:val="nil"/>
        <w:right w:val="nil"/>
        <w:between w:val="nil"/>
      </w:pBdr>
      <w:tabs>
        <w:tab w:val="center" w:pos="4680"/>
        <w:tab w:val="right" w:pos="9360"/>
      </w:tabs>
      <w:spacing w:line="240" w:lineRule="auto"/>
      <w:jc w:val="center"/>
      <w:rPr>
        <w:b/>
        <w:color w:val="000000"/>
        <w:sz w:val="32"/>
        <w:szCs w:val="32"/>
      </w:rPr>
    </w:pPr>
    <w:r>
      <w:rPr>
        <w:b/>
        <w:noProof/>
        <w:color w:val="000000"/>
        <w:sz w:val="28"/>
        <w:szCs w:val="28"/>
      </w:rPr>
      <w:drawing>
        <wp:inline distT="0" distB="0" distL="0" distR="0" wp14:anchorId="7889FBB5" wp14:editId="608A4690">
          <wp:extent cx="1708315" cy="587369"/>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708315" cy="587369"/>
                  </a:xfrm>
                  <a:prstGeom prst="rect">
                    <a:avLst/>
                  </a:prstGeom>
                  <a:ln/>
                </pic:spPr>
              </pic:pic>
            </a:graphicData>
          </a:graphic>
        </wp:inline>
      </w:drawing>
    </w:r>
  </w:p>
  <w:p w14:paraId="2C4051B0" w14:textId="77777777" w:rsidR="005F3F71" w:rsidRDefault="00CD0312">
    <w:pPr>
      <w:pBdr>
        <w:top w:val="nil"/>
        <w:left w:val="nil"/>
        <w:bottom w:val="nil"/>
        <w:right w:val="nil"/>
        <w:between w:val="nil"/>
      </w:pBdr>
      <w:tabs>
        <w:tab w:val="center" w:pos="4680"/>
        <w:tab w:val="right" w:pos="9360"/>
      </w:tabs>
      <w:spacing w:after="0" w:line="240" w:lineRule="auto"/>
      <w:jc w:val="center"/>
      <w:rPr>
        <w:b/>
        <w:color w:val="000000"/>
        <w:sz w:val="32"/>
        <w:szCs w:val="32"/>
      </w:rPr>
    </w:pPr>
    <w:r>
      <w:rPr>
        <w:b/>
        <w:color w:val="000000"/>
        <w:sz w:val="32"/>
        <w:szCs w:val="32"/>
      </w:rPr>
      <w:t>Design Professional Learning in a Virtual World Network</w:t>
    </w:r>
  </w:p>
  <w:p w14:paraId="3A8A84D6" w14:textId="77777777" w:rsidR="005F3F71" w:rsidRDefault="00CD0312">
    <w:pPr>
      <w:pBdr>
        <w:top w:val="nil"/>
        <w:left w:val="nil"/>
        <w:bottom w:val="nil"/>
        <w:right w:val="nil"/>
        <w:between w:val="nil"/>
      </w:pBdr>
      <w:tabs>
        <w:tab w:val="center" w:pos="4680"/>
        <w:tab w:val="right" w:pos="9360"/>
      </w:tabs>
      <w:spacing w:after="0" w:line="240" w:lineRule="auto"/>
      <w:jc w:val="center"/>
      <w:rPr>
        <w:color w:val="000000"/>
        <w:sz w:val="28"/>
        <w:szCs w:val="28"/>
      </w:rPr>
    </w:pPr>
    <w:r>
      <w:rPr>
        <w:color w:val="000000"/>
        <w:sz w:val="24"/>
        <w:szCs w:val="24"/>
      </w:rPr>
      <w:t>A Redesign Professional Development Community of Practice</w:t>
    </w:r>
  </w:p>
  <w:p w14:paraId="6F16CC8C" w14:textId="77777777" w:rsidR="005F3F71" w:rsidRDefault="00CD0312">
    <w:pPr>
      <w:pBdr>
        <w:top w:val="nil"/>
        <w:left w:val="nil"/>
        <w:bottom w:val="nil"/>
        <w:right w:val="nil"/>
        <w:between w:val="nil"/>
      </w:pBdr>
      <w:tabs>
        <w:tab w:val="center" w:pos="4680"/>
        <w:tab w:val="right" w:pos="9360"/>
      </w:tabs>
      <w:spacing w:before="80"/>
      <w:jc w:val="center"/>
      <w:rPr>
        <w:b/>
        <w:color w:val="2B77BD"/>
        <w:sz w:val="24"/>
        <w:szCs w:val="24"/>
      </w:rPr>
    </w:pPr>
    <w:r>
      <w:rPr>
        <w:b/>
        <w:color w:val="2B77BD"/>
        <w:sz w:val="28"/>
        <w:szCs w:val="28"/>
      </w:rPr>
      <w:t>New Member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22F37"/>
    <w:multiLevelType w:val="multilevel"/>
    <w:tmpl w:val="230A82F0"/>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bullet"/>
      <w:lvlText w:val="•"/>
      <w:lvlJc w:val="left"/>
      <w:pPr>
        <w:ind w:left="1242" w:hanging="360"/>
      </w:pPr>
    </w:lvl>
    <w:lvl w:ilvl="2">
      <w:start w:val="1"/>
      <w:numFmt w:val="bullet"/>
      <w:lvlText w:val="•"/>
      <w:lvlJc w:val="left"/>
      <w:pPr>
        <w:ind w:left="2128" w:hanging="360"/>
      </w:pPr>
    </w:lvl>
    <w:lvl w:ilvl="3">
      <w:start w:val="1"/>
      <w:numFmt w:val="bullet"/>
      <w:lvlText w:val="•"/>
      <w:lvlJc w:val="left"/>
      <w:pPr>
        <w:ind w:left="3014" w:hanging="360"/>
      </w:pPr>
    </w:lvl>
    <w:lvl w:ilvl="4">
      <w:start w:val="1"/>
      <w:numFmt w:val="bullet"/>
      <w:lvlText w:val="•"/>
      <w:lvlJc w:val="left"/>
      <w:pPr>
        <w:ind w:left="3900" w:hanging="360"/>
      </w:pPr>
    </w:lvl>
    <w:lvl w:ilvl="5">
      <w:start w:val="1"/>
      <w:numFmt w:val="bullet"/>
      <w:lvlText w:val="•"/>
      <w:lvlJc w:val="left"/>
      <w:pPr>
        <w:ind w:left="4786" w:hanging="360"/>
      </w:pPr>
    </w:lvl>
    <w:lvl w:ilvl="6">
      <w:start w:val="1"/>
      <w:numFmt w:val="bullet"/>
      <w:lvlText w:val="•"/>
      <w:lvlJc w:val="left"/>
      <w:pPr>
        <w:ind w:left="5672" w:hanging="360"/>
      </w:pPr>
    </w:lvl>
    <w:lvl w:ilvl="7">
      <w:start w:val="1"/>
      <w:numFmt w:val="bullet"/>
      <w:lvlText w:val="•"/>
      <w:lvlJc w:val="left"/>
      <w:pPr>
        <w:ind w:left="6558" w:hanging="360"/>
      </w:pPr>
    </w:lvl>
    <w:lvl w:ilvl="8">
      <w:start w:val="1"/>
      <w:numFmt w:val="bullet"/>
      <w:lvlText w:val="•"/>
      <w:lvlJc w:val="left"/>
      <w:pPr>
        <w:ind w:left="7444" w:hanging="360"/>
      </w:pPr>
    </w:lvl>
  </w:abstractNum>
  <w:abstractNum w:abstractNumId="1" w15:restartNumberingAfterBreak="0">
    <w:nsid w:val="63102AB7"/>
    <w:multiLevelType w:val="multilevel"/>
    <w:tmpl w:val="CA20C302"/>
    <w:lvl w:ilvl="0">
      <w:start w:val="1"/>
      <w:numFmt w:val="decimal"/>
      <w:lvlText w:val="%1."/>
      <w:lvlJc w:val="left"/>
      <w:pPr>
        <w:ind w:left="360" w:hanging="360"/>
      </w:pPr>
      <w:rPr>
        <w:b/>
      </w:rPr>
    </w:lvl>
    <w:lvl w:ilvl="1">
      <w:start w:val="1"/>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hideSpellingErrors/>
  <w:hideGrammaticalErrors/>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F71"/>
    <w:rsid w:val="00010140"/>
    <w:rsid w:val="00105D21"/>
    <w:rsid w:val="001261E1"/>
    <w:rsid w:val="00210983"/>
    <w:rsid w:val="004D755B"/>
    <w:rsid w:val="005F3F71"/>
    <w:rsid w:val="006D3084"/>
    <w:rsid w:val="00B43619"/>
    <w:rsid w:val="00C215B2"/>
    <w:rsid w:val="00C22B38"/>
    <w:rsid w:val="00C81653"/>
    <w:rsid w:val="00CD0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B6F85B"/>
  <w15:docId w15:val="{4B018916-E34F-2F47-9A50-ADD04CDBD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120" w:after="0" w:line="240" w:lineRule="auto"/>
      <w:outlineLvl w:val="0"/>
    </w:pPr>
    <w:rPr>
      <w:rFonts w:ascii="Open Sans" w:eastAsia="Open Sans" w:hAnsi="Open Sans" w:cs="Open Sans"/>
      <w:b/>
      <w:color w:val="774438"/>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2109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983"/>
  </w:style>
  <w:style w:type="paragraph" w:styleId="Footer">
    <w:name w:val="footer"/>
    <w:basedOn w:val="Normal"/>
    <w:link w:val="FooterChar"/>
    <w:uiPriority w:val="99"/>
    <w:unhideWhenUsed/>
    <w:rsid w:val="00210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983"/>
  </w:style>
  <w:style w:type="table" w:styleId="TableGrid">
    <w:name w:val="Table Grid"/>
    <w:basedOn w:val="TableNormal"/>
    <w:uiPriority w:val="39"/>
    <w:rsid w:val="00210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911</Words>
  <Characters>5198</Characters>
  <Application>Microsoft Office Word</Application>
  <DocSecurity>0</DocSecurity>
  <Lines>43</Lines>
  <Paragraphs>12</Paragraphs>
  <ScaleCrop>false</ScaleCrop>
  <Company>Learning Forward</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Anthony Armstrong</cp:lastModifiedBy>
  <cp:revision>2</cp:revision>
  <dcterms:created xsi:type="dcterms:W3CDTF">2020-11-18T19:12:00Z</dcterms:created>
  <dcterms:modified xsi:type="dcterms:W3CDTF">2020-11-18T19:12:00Z</dcterms:modified>
</cp:coreProperties>
</file>